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20916" w14:textId="3395762C" w:rsidR="001C045A" w:rsidRPr="00047426" w:rsidRDefault="001C045A" w:rsidP="00E50075">
      <w:pPr>
        <w:jc w:val="left"/>
        <w:rPr>
          <w:rFonts w:ascii="Arial" w:hAnsi="Arial" w:cs="Arial"/>
          <w:b/>
          <w:szCs w:val="24"/>
          <w:lang w:val="de-DE"/>
        </w:rPr>
      </w:pPr>
    </w:p>
    <w:p w14:paraId="61F36DE7" w14:textId="77777777" w:rsidR="00B377F8" w:rsidRPr="00047426" w:rsidRDefault="002D57C8" w:rsidP="00E50075">
      <w:pPr>
        <w:jc w:val="left"/>
        <w:rPr>
          <w:rFonts w:ascii="Arial" w:hAnsi="Arial" w:cs="Arial"/>
          <w:b/>
          <w:szCs w:val="24"/>
          <w:lang w:val="pt-PT"/>
        </w:rPr>
      </w:pPr>
      <w:r w:rsidRPr="00047426">
        <w:rPr>
          <w:rFonts w:ascii="Arial" w:hAnsi="Arial" w:cs="Arial"/>
          <w:b/>
          <w:szCs w:val="24"/>
          <w:lang w:val="pt-PT"/>
        </w:rPr>
        <w:t xml:space="preserve"> </w:t>
      </w:r>
    </w:p>
    <w:p w14:paraId="52CC19BF" w14:textId="77777777" w:rsidR="000A466F" w:rsidRPr="00047426" w:rsidRDefault="00B777B3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  <w:r w:rsidRPr="00047426">
        <w:rPr>
          <w:rFonts w:ascii="Arial" w:hAnsi="Arial" w:cs="Arial"/>
          <w:b/>
          <w:sz w:val="20"/>
          <w:lang w:val="pt-PT"/>
        </w:rPr>
        <w:t xml:space="preserve">Contato: </w:t>
      </w:r>
    </w:p>
    <w:p w14:paraId="7B04A4A0" w14:textId="77777777" w:rsidR="000A466F" w:rsidRPr="00047426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</w:p>
    <w:p w14:paraId="7C2C9212" w14:textId="77777777" w:rsidR="00586D02" w:rsidRPr="00047426" w:rsidRDefault="00DE2CD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047426">
        <w:rPr>
          <w:rFonts w:ascii="Arial" w:hAnsi="Arial" w:cs="Arial"/>
          <w:sz w:val="20"/>
          <w:lang w:val="pt-PT"/>
        </w:rPr>
        <w:t>Katharina Aschhoff, M.Sc.</w:t>
      </w:r>
    </w:p>
    <w:p w14:paraId="54ECB7CC" w14:textId="77777777" w:rsidR="00884ED4" w:rsidRPr="00047426" w:rsidRDefault="00047426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hyperlink r:id="rId9" w:history="1">
        <w:r w:rsidR="00F016E0" w:rsidRPr="00047426">
          <w:rPr>
            <w:rStyle w:val="Hyperlink"/>
            <w:rFonts w:ascii="Arial" w:hAnsi="Arial" w:cs="Arial"/>
            <w:sz w:val="20"/>
            <w:lang w:val="pt-PT"/>
          </w:rPr>
          <w:t>press@sigmasoft.de</w:t>
        </w:r>
      </w:hyperlink>
    </w:p>
    <w:p w14:paraId="1853DF4F" w14:textId="77777777" w:rsidR="00A45EBF" w:rsidRPr="00047426" w:rsidRDefault="00586D02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047426">
        <w:rPr>
          <w:rFonts w:ascii="Arial" w:hAnsi="Arial" w:cs="Arial"/>
          <w:sz w:val="20"/>
          <w:lang w:val="pt-PT"/>
        </w:rPr>
        <w:t>+49-241-89495-1008</w:t>
      </w:r>
    </w:p>
    <w:p w14:paraId="64AA9723" w14:textId="77777777" w:rsidR="00766340" w:rsidRPr="00047426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047426">
        <w:rPr>
          <w:rFonts w:ascii="Arial" w:hAnsi="Arial" w:cs="Arial"/>
          <w:sz w:val="20"/>
          <w:lang w:val="pt-PT"/>
        </w:rPr>
        <w:t>Kackertstr. 16-18</w:t>
      </w:r>
    </w:p>
    <w:p w14:paraId="7F7517D1" w14:textId="77777777" w:rsidR="00766340" w:rsidRPr="00047426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047426">
        <w:rPr>
          <w:rFonts w:ascii="Arial" w:hAnsi="Arial" w:cs="Arial"/>
          <w:sz w:val="20"/>
          <w:lang w:val="pt-PT"/>
        </w:rPr>
        <w:t xml:space="preserve">D-52072 Aachen </w:t>
      </w:r>
    </w:p>
    <w:p w14:paraId="4A1FA1AA" w14:textId="77777777" w:rsidR="000A466F" w:rsidRPr="00047426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</w:p>
    <w:p w14:paraId="3A89D099" w14:textId="77777777" w:rsidR="000A466F" w:rsidRPr="00047426" w:rsidRDefault="00F46275" w:rsidP="000A466F">
      <w:pPr>
        <w:spacing w:after="200"/>
        <w:jc w:val="left"/>
        <w:rPr>
          <w:rFonts w:ascii="Arial" w:eastAsia="Calibri" w:hAnsi="Arial" w:cs="Arial"/>
          <w:b/>
          <w:bCs/>
          <w:color w:val="5F5F5F"/>
          <w:sz w:val="28"/>
          <w:szCs w:val="28"/>
          <w:lang w:val="pt-PT"/>
        </w:rPr>
      </w:pPr>
      <w:r w:rsidRPr="00047426">
        <w:rPr>
          <w:rFonts w:ascii="Arial" w:hAnsi="Arial" w:cs="Arial"/>
          <w:b/>
          <w:bCs/>
          <w:color w:val="5F5F5F"/>
          <w:sz w:val="28"/>
          <w:szCs w:val="28"/>
          <w:lang w:val="pt-PT"/>
        </w:rPr>
        <w:t>Comunicado de imprensa</w:t>
      </w:r>
    </w:p>
    <w:p w14:paraId="54144F41" w14:textId="77777777" w:rsidR="00D214B2" w:rsidRPr="00047426" w:rsidRDefault="00D214B2" w:rsidP="00034AE0">
      <w:pPr>
        <w:rPr>
          <w:rFonts w:ascii="Arial" w:hAnsi="Arial" w:cs="Arial"/>
          <w:b/>
          <w:szCs w:val="24"/>
          <w:lang w:val="pt-PT"/>
        </w:rPr>
      </w:pPr>
    </w:p>
    <w:p w14:paraId="2A314A01" w14:textId="77777777" w:rsidR="000317B8" w:rsidRPr="00047426" w:rsidRDefault="000317B8" w:rsidP="00034AE0">
      <w:pPr>
        <w:rPr>
          <w:rFonts w:ascii="Arial" w:hAnsi="Arial" w:cs="Arial"/>
          <w:b/>
          <w:szCs w:val="24"/>
          <w:lang w:val="pt-PT"/>
        </w:rPr>
      </w:pPr>
    </w:p>
    <w:p w14:paraId="3FF0D697" w14:textId="77777777" w:rsidR="000317B8" w:rsidRPr="00047426" w:rsidRDefault="000317B8" w:rsidP="00034AE0">
      <w:pPr>
        <w:rPr>
          <w:rFonts w:ascii="Arial" w:hAnsi="Arial" w:cs="Arial"/>
          <w:b/>
          <w:szCs w:val="24"/>
          <w:lang w:val="pt-PT"/>
        </w:rPr>
      </w:pPr>
    </w:p>
    <w:p w14:paraId="15652A9C" w14:textId="77777777" w:rsidR="000317B8" w:rsidRPr="00047426" w:rsidRDefault="000317B8" w:rsidP="00034AE0">
      <w:pPr>
        <w:rPr>
          <w:rFonts w:ascii="Arial" w:hAnsi="Arial" w:cs="Arial"/>
          <w:b/>
          <w:szCs w:val="24"/>
          <w:lang w:val="pt-PT"/>
        </w:rPr>
      </w:pPr>
    </w:p>
    <w:p w14:paraId="65206EA6" w14:textId="77777777" w:rsidR="000317B8" w:rsidRPr="00047426" w:rsidRDefault="000317B8" w:rsidP="00034AE0">
      <w:pPr>
        <w:rPr>
          <w:rFonts w:ascii="Arial" w:hAnsi="Arial" w:cs="Arial"/>
          <w:b/>
          <w:szCs w:val="24"/>
          <w:lang w:val="pt-PT"/>
        </w:rPr>
      </w:pPr>
    </w:p>
    <w:p w14:paraId="12E90CA6" w14:textId="77777777" w:rsidR="008D1438" w:rsidRPr="00047426" w:rsidRDefault="008D1438" w:rsidP="008D1438">
      <w:pPr>
        <w:jc w:val="center"/>
        <w:rPr>
          <w:rFonts w:ascii="Arial" w:eastAsia="Calibri" w:hAnsi="Arial" w:cs="Arial"/>
          <w:b/>
          <w:sz w:val="28"/>
          <w:szCs w:val="28"/>
          <w:lang w:val="pt-PT" w:eastAsia="en-US"/>
        </w:rPr>
      </w:pPr>
    </w:p>
    <w:p w14:paraId="6A05F475" w14:textId="29C29719" w:rsidR="000520D7" w:rsidRPr="00047426" w:rsidRDefault="00F52B4B" w:rsidP="00047426">
      <w:pPr>
        <w:spacing w:line="360" w:lineRule="auto"/>
        <w:jc w:val="center"/>
        <w:rPr>
          <w:rFonts w:ascii="Arial" w:eastAsia="Calibri" w:hAnsi="Arial" w:cs="Arial"/>
          <w:b/>
          <w:szCs w:val="24"/>
          <w:lang w:val="pt-PT" w:eastAsia="en-US"/>
        </w:rPr>
      </w:pPr>
      <w:r w:rsidRPr="00047426">
        <w:rPr>
          <w:rFonts w:ascii="Arial" w:hAnsi="Arial" w:cs="Arial"/>
          <w:b/>
          <w:sz w:val="28"/>
          <w:szCs w:val="28"/>
          <w:lang w:val="pt-PT" w:eastAsia="en-US"/>
        </w:rPr>
        <w:t>Simulação aplicada de uma forma preciosa</w:t>
      </w:r>
    </w:p>
    <w:p w14:paraId="01802E5C" w14:textId="2FD7BCAF" w:rsidR="008D1438" w:rsidRPr="00047426" w:rsidRDefault="00B36506" w:rsidP="00047426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pt-PT" w:eastAsia="en-US"/>
        </w:rPr>
      </w:pPr>
      <w:r w:rsidRPr="00047426">
        <w:rPr>
          <w:rFonts w:ascii="Arial" w:hAnsi="Arial" w:cs="Arial"/>
          <w:b/>
          <w:sz w:val="22"/>
          <w:szCs w:val="22"/>
          <w:lang w:val="pt-PT" w:eastAsia="en-US"/>
        </w:rPr>
        <w:t xml:space="preserve">"The Precious" </w:t>
      </w:r>
      <w:r w:rsidR="004530B1" w:rsidRPr="00047426">
        <w:rPr>
          <w:rFonts w:ascii="Arial" w:hAnsi="Arial" w:cs="Arial"/>
          <w:b/>
          <w:sz w:val="22"/>
          <w:szCs w:val="22"/>
          <w:lang w:val="pt-PT" w:eastAsia="en-US"/>
        </w:rPr>
        <w:t>como</w:t>
      </w:r>
      <w:r w:rsidRPr="00047426">
        <w:rPr>
          <w:rFonts w:ascii="Arial" w:hAnsi="Arial" w:cs="Arial"/>
          <w:lang w:val="pt-PT"/>
        </w:rPr>
        <w:t xml:space="preserve"> </w:t>
      </w:r>
      <w:r w:rsidR="004530B1" w:rsidRPr="00047426">
        <w:rPr>
          <w:rFonts w:ascii="Arial" w:hAnsi="Arial" w:cs="Arial"/>
          <w:b/>
          <w:sz w:val="22"/>
          <w:szCs w:val="22"/>
          <w:lang w:val="pt-PT" w:eastAsia="en-US"/>
        </w:rPr>
        <w:t>atração</w:t>
      </w:r>
      <w:r w:rsidRPr="00047426">
        <w:rPr>
          <w:rFonts w:ascii="Arial" w:hAnsi="Arial" w:cs="Arial"/>
          <w:b/>
          <w:sz w:val="22"/>
          <w:szCs w:val="22"/>
          <w:lang w:val="pt-PT" w:eastAsia="en-US"/>
        </w:rPr>
        <w:t xml:space="preserve"> </w:t>
      </w:r>
      <w:r w:rsidR="0034730E" w:rsidRPr="00047426">
        <w:rPr>
          <w:rFonts w:ascii="Arial" w:hAnsi="Arial" w:cs="Arial"/>
          <w:b/>
          <w:sz w:val="22"/>
          <w:szCs w:val="22"/>
          <w:lang w:val="pt-PT" w:eastAsia="en-US"/>
        </w:rPr>
        <w:t>na</w:t>
      </w:r>
      <w:r w:rsidRPr="00047426">
        <w:rPr>
          <w:rFonts w:ascii="Arial" w:hAnsi="Arial" w:cs="Arial"/>
          <w:b/>
          <w:sz w:val="22"/>
          <w:szCs w:val="22"/>
          <w:lang w:val="pt-PT" w:eastAsia="en-US"/>
        </w:rPr>
        <w:t xml:space="preserve"> Fakuma 2023</w:t>
      </w:r>
    </w:p>
    <w:p w14:paraId="2D7F2A95" w14:textId="77777777" w:rsidR="00B36506" w:rsidRPr="00047426" w:rsidRDefault="00B36506" w:rsidP="00BA2583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pt-PT" w:eastAsia="en-US"/>
        </w:rPr>
      </w:pPr>
    </w:p>
    <w:p w14:paraId="02916196" w14:textId="570324D2" w:rsidR="008D1438" w:rsidRPr="00047426" w:rsidRDefault="00B36506" w:rsidP="008D1438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pt-PT" w:eastAsia="en-US"/>
        </w:rPr>
      </w:pPr>
      <w:r w:rsidRPr="00047426">
        <w:rPr>
          <w:rFonts w:ascii="Arial" w:hAnsi="Arial" w:cs="Arial"/>
          <w:i/>
          <w:sz w:val="22"/>
          <w:szCs w:val="22"/>
          <w:lang w:val="pt-PT" w:eastAsia="en-US"/>
        </w:rPr>
        <w:t>Como em todos os</w:t>
      </w:r>
      <w:r w:rsidR="0034730E" w:rsidRPr="00047426">
        <w:rPr>
          <w:rFonts w:ascii="Arial" w:hAnsi="Arial" w:cs="Arial"/>
          <w:i/>
          <w:sz w:val="22"/>
          <w:szCs w:val="22"/>
          <w:lang w:val="pt-PT" w:eastAsia="en-US"/>
        </w:rPr>
        <w:t xml:space="preserve"> eventos da</w:t>
      </w:r>
      <w:r w:rsidRPr="00047426">
        <w:rPr>
          <w:rFonts w:ascii="Arial" w:hAnsi="Arial" w:cs="Arial"/>
          <w:i/>
          <w:sz w:val="22"/>
          <w:szCs w:val="22"/>
          <w:lang w:val="pt-PT" w:eastAsia="en-US"/>
        </w:rPr>
        <w:t xml:space="preserve"> Fakuma, </w:t>
      </w:r>
      <w:r w:rsidR="0034730E" w:rsidRPr="00047426">
        <w:rPr>
          <w:rFonts w:ascii="Arial" w:hAnsi="Arial" w:cs="Arial"/>
          <w:i/>
          <w:sz w:val="22"/>
          <w:szCs w:val="22"/>
          <w:lang w:val="pt-PT" w:eastAsia="en-US"/>
        </w:rPr>
        <w:t>há motivos de interesse para os visitantes que provocam longas filas de espera nos corredores.</w:t>
      </w:r>
      <w:r w:rsidRPr="00047426">
        <w:rPr>
          <w:rFonts w:ascii="Arial" w:hAnsi="Arial" w:cs="Arial"/>
          <w:i/>
          <w:sz w:val="22"/>
          <w:szCs w:val="22"/>
          <w:lang w:val="pt-PT" w:eastAsia="en-US"/>
        </w:rPr>
        <w:t xml:space="preserve"> </w:t>
      </w:r>
      <w:r w:rsidR="0034730E" w:rsidRPr="00047426">
        <w:rPr>
          <w:rFonts w:ascii="Arial" w:hAnsi="Arial" w:cs="Arial"/>
          <w:i/>
          <w:sz w:val="22"/>
          <w:szCs w:val="22"/>
          <w:lang w:val="pt-PT" w:eastAsia="en-US"/>
        </w:rPr>
        <w:t>Um exemplo particular disto pode ser encontrado no stand da Arburg no pavilhão A3, onde é apresentada a versátil caixa multifuncional à prova de pó e de salpicos "The Precious". Foi desenvolvida e concretizada pela empresa especialista em elastómeros RICO. Uma peça grande de dois componentes injetada em PBT e um LSR autoadesivo foi simulado com a ajuda do SIGMASOFT</w:t>
      </w:r>
      <w:r w:rsidR="0034730E" w:rsidRPr="00047426">
        <w:rPr>
          <w:rFonts w:ascii="Arial" w:hAnsi="Arial" w:cs="Arial"/>
          <w:i/>
          <w:sz w:val="22"/>
          <w:szCs w:val="22"/>
          <w:vertAlign w:val="superscript"/>
          <w:lang w:val="pt-PT" w:eastAsia="en-US"/>
        </w:rPr>
        <w:t>®</w:t>
      </w:r>
      <w:r w:rsidR="0034730E" w:rsidRPr="00047426">
        <w:rPr>
          <w:rFonts w:ascii="Arial" w:hAnsi="Arial" w:cs="Arial"/>
          <w:i/>
          <w:sz w:val="22"/>
          <w:szCs w:val="22"/>
          <w:lang w:val="pt-PT" w:eastAsia="en-US"/>
        </w:rPr>
        <w:t>.</w:t>
      </w:r>
    </w:p>
    <w:p w14:paraId="1E59731A" w14:textId="77777777" w:rsidR="008D1438" w:rsidRPr="00047426" w:rsidRDefault="008D1438" w:rsidP="008D1438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pt-PT" w:eastAsia="en-US"/>
        </w:rPr>
      </w:pPr>
    </w:p>
    <w:p w14:paraId="68A15FBC" w14:textId="77777777" w:rsidR="00B36506" w:rsidRPr="00047426" w:rsidRDefault="00B36506" w:rsidP="00B36506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de-DE" w:eastAsia="en-US"/>
        </w:rPr>
      </w:pPr>
      <w:r w:rsidRPr="00047426">
        <w:rPr>
          <w:rFonts w:ascii="Arial" w:eastAsia="Calibri" w:hAnsi="Arial" w:cs="Arial"/>
          <w:iCs/>
          <w:noProof/>
          <w:sz w:val="22"/>
          <w:szCs w:val="22"/>
          <w:lang w:val="de-DE" w:eastAsia="en-US"/>
        </w:rPr>
        <w:drawing>
          <wp:inline distT="0" distB="0" distL="0" distR="0" wp14:anchorId="5C795334" wp14:editId="3579D9F8">
            <wp:extent cx="3952875" cy="2626537"/>
            <wp:effectExtent l="0" t="0" r="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837" cy="262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299BC" w14:textId="77777777" w:rsidR="00B36506" w:rsidRPr="00047426" w:rsidRDefault="00B36506" w:rsidP="00B36506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3D3088C7" w14:textId="6DA0E2C9" w:rsidR="00B36506" w:rsidRPr="00047426" w:rsidRDefault="004530B1" w:rsidP="00B36506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pt-PT" w:eastAsia="en-US"/>
        </w:rPr>
      </w:pPr>
      <w:r w:rsidRPr="00047426">
        <w:rPr>
          <w:rFonts w:ascii="Arial" w:hAnsi="Arial" w:cs="Arial"/>
          <w:i/>
          <w:sz w:val="22"/>
          <w:szCs w:val="22"/>
          <w:lang w:val="pt-PT" w:eastAsia="en-US"/>
        </w:rPr>
        <w:t>Figura</w:t>
      </w:r>
      <w:r w:rsidR="00B36506" w:rsidRPr="00047426">
        <w:rPr>
          <w:rFonts w:ascii="Arial" w:hAnsi="Arial" w:cs="Arial"/>
          <w:i/>
          <w:sz w:val="22"/>
          <w:szCs w:val="22"/>
          <w:lang w:val="pt-PT" w:eastAsia="en-US"/>
        </w:rPr>
        <w:t xml:space="preserve"> 1 – "</w:t>
      </w:r>
      <w:r w:rsidR="00DD3702" w:rsidRPr="00047426">
        <w:rPr>
          <w:rFonts w:ascii="Arial" w:hAnsi="Arial" w:cs="Arial"/>
          <w:i/>
          <w:sz w:val="22"/>
          <w:szCs w:val="22"/>
          <w:lang w:val="pt-PT" w:eastAsia="en-US"/>
        </w:rPr>
        <w:t xml:space="preserve"> The Precious </w:t>
      </w:r>
      <w:r w:rsidR="00B36506" w:rsidRPr="00047426">
        <w:rPr>
          <w:rFonts w:ascii="Arial" w:hAnsi="Arial" w:cs="Arial"/>
          <w:i/>
          <w:sz w:val="22"/>
          <w:szCs w:val="22"/>
          <w:lang w:val="pt-PT" w:eastAsia="en-US"/>
        </w:rPr>
        <w:t xml:space="preserve">" pronto a usar após a </w:t>
      </w:r>
      <w:r w:rsidR="00DD3702" w:rsidRPr="00047426">
        <w:rPr>
          <w:rFonts w:ascii="Arial" w:hAnsi="Arial" w:cs="Arial"/>
          <w:i/>
          <w:sz w:val="22"/>
          <w:szCs w:val="22"/>
          <w:lang w:val="pt-PT" w:eastAsia="en-US"/>
        </w:rPr>
        <w:t>injeção</w:t>
      </w:r>
      <w:r w:rsidR="00B36506" w:rsidRPr="00047426">
        <w:rPr>
          <w:rFonts w:ascii="Arial" w:hAnsi="Arial" w:cs="Arial"/>
          <w:i/>
          <w:sz w:val="22"/>
          <w:szCs w:val="22"/>
          <w:lang w:val="pt-PT" w:eastAsia="en-US"/>
        </w:rPr>
        <w:t xml:space="preserve"> (ref: Rico)</w:t>
      </w:r>
    </w:p>
    <w:p w14:paraId="09FC1F13" w14:textId="0727445E" w:rsidR="00B36506" w:rsidRPr="00047426" w:rsidRDefault="00047426" w:rsidP="00B36506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>
        <w:rPr>
          <w:rFonts w:ascii="Arial" w:eastAsia="Calibri" w:hAnsi="Arial" w:cs="Arial"/>
          <w:i/>
          <w:noProof/>
          <w:sz w:val="22"/>
          <w:szCs w:val="22"/>
          <w:lang w:val="en-US" w:eastAsia="en-US"/>
        </w:rPr>
        <w:lastRenderedPageBreak/>
        <w:drawing>
          <wp:inline distT="0" distB="0" distL="0" distR="0" wp14:anchorId="26EEF5BE" wp14:editId="2F0D79D3">
            <wp:extent cx="5743575" cy="3524250"/>
            <wp:effectExtent l="0" t="0" r="952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3D99B" w14:textId="4919A47E" w:rsidR="006E2FC4" w:rsidRPr="00047426" w:rsidRDefault="004530B1" w:rsidP="006E2FC4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pt-PT" w:eastAsia="en-US"/>
        </w:rPr>
      </w:pPr>
      <w:r w:rsidRPr="00047426">
        <w:rPr>
          <w:rFonts w:ascii="Arial" w:hAnsi="Arial" w:cs="Arial"/>
          <w:i/>
          <w:sz w:val="22"/>
          <w:szCs w:val="22"/>
          <w:lang w:val="pt-PT" w:eastAsia="en-US"/>
        </w:rPr>
        <w:t xml:space="preserve">Figure 2 - "The Precious" dentro do molde, </w:t>
      </w:r>
      <w:r w:rsidR="00DD3702" w:rsidRPr="00047426">
        <w:rPr>
          <w:rFonts w:ascii="Arial" w:hAnsi="Arial" w:cs="Arial"/>
          <w:i/>
          <w:sz w:val="22"/>
          <w:szCs w:val="22"/>
          <w:lang w:val="pt-PT" w:eastAsia="en-US"/>
        </w:rPr>
        <w:t xml:space="preserve">do lado </w:t>
      </w:r>
      <w:r w:rsidRPr="00047426">
        <w:rPr>
          <w:rFonts w:ascii="Arial" w:hAnsi="Arial" w:cs="Arial"/>
          <w:i/>
          <w:sz w:val="22"/>
          <w:szCs w:val="22"/>
          <w:lang w:val="pt-PT" w:eastAsia="en-US"/>
        </w:rPr>
        <w:t xml:space="preserve">inferior esquerdo o componente termoplástico preenchido, </w:t>
      </w:r>
      <w:r w:rsidR="00DD3702" w:rsidRPr="00047426">
        <w:rPr>
          <w:rFonts w:ascii="Arial" w:hAnsi="Arial" w:cs="Arial"/>
          <w:i/>
          <w:sz w:val="22"/>
          <w:szCs w:val="22"/>
          <w:lang w:val="pt-PT" w:eastAsia="en-US"/>
        </w:rPr>
        <w:t xml:space="preserve">do lado </w:t>
      </w:r>
      <w:r w:rsidRPr="00047426">
        <w:rPr>
          <w:rFonts w:ascii="Arial" w:hAnsi="Arial" w:cs="Arial"/>
          <w:i/>
          <w:sz w:val="22"/>
          <w:szCs w:val="22"/>
          <w:lang w:val="pt-PT" w:eastAsia="en-US"/>
        </w:rPr>
        <w:t>superior direito o componente LSR preenchido (Fonte: Sigmasoft)</w:t>
      </w:r>
    </w:p>
    <w:p w14:paraId="78B28797" w14:textId="77777777" w:rsidR="004530B1" w:rsidRPr="00047426" w:rsidRDefault="004530B1" w:rsidP="00B36506">
      <w:pPr>
        <w:jc w:val="center"/>
        <w:rPr>
          <w:rFonts w:ascii="Arial" w:eastAsia="Calibri" w:hAnsi="Arial" w:cs="Arial"/>
          <w:b/>
          <w:sz w:val="28"/>
          <w:szCs w:val="28"/>
          <w:lang w:val="pt-PT" w:eastAsia="en-US"/>
        </w:rPr>
      </w:pPr>
    </w:p>
    <w:p w14:paraId="25BDE78F" w14:textId="01690DC7" w:rsidR="00D75D0F" w:rsidRPr="00047426" w:rsidRDefault="00D75D0F" w:rsidP="00D75D0F">
      <w:pPr>
        <w:spacing w:after="200" w:line="400" w:lineRule="atLeast"/>
        <w:jc w:val="center"/>
        <w:rPr>
          <w:rFonts w:ascii="Arial" w:hAnsi="Arial" w:cs="Arial"/>
          <w:b/>
          <w:sz w:val="28"/>
          <w:szCs w:val="28"/>
          <w:lang w:val="pt-PT" w:eastAsia="en-US"/>
        </w:rPr>
      </w:pPr>
      <w:r w:rsidRPr="00047426">
        <w:rPr>
          <w:rFonts w:ascii="Arial" w:hAnsi="Arial" w:cs="Arial"/>
          <w:b/>
          <w:sz w:val="28"/>
          <w:szCs w:val="28"/>
          <w:lang w:val="pt-PT" w:eastAsia="en-US"/>
        </w:rPr>
        <w:t>Simulação aplicada de forma cuidadosa</w:t>
      </w:r>
    </w:p>
    <w:p w14:paraId="55F1B8D2" w14:textId="540F1B7A" w:rsidR="003212B2" w:rsidRPr="00047426" w:rsidRDefault="007D1B95" w:rsidP="003212B2">
      <w:pPr>
        <w:spacing w:after="200" w:line="400" w:lineRule="atLeast"/>
        <w:rPr>
          <w:rFonts w:ascii="Arial" w:eastAsia="Calibri" w:hAnsi="Arial" w:cs="Arial"/>
          <w:sz w:val="22"/>
          <w:szCs w:val="22"/>
          <w:lang w:val="pt-PT" w:eastAsia="en-US"/>
        </w:rPr>
      </w:pPr>
      <w:r w:rsidRPr="00047426">
        <w:rPr>
          <w:rFonts w:ascii="Arial" w:hAnsi="Arial" w:cs="Arial"/>
          <w:b/>
          <w:sz w:val="22"/>
          <w:szCs w:val="22"/>
          <w:lang w:val="pt-PT" w:eastAsia="en-US"/>
        </w:rPr>
        <w:t xml:space="preserve">Aachen, 13 de </w:t>
      </w:r>
      <w:r w:rsidRPr="00047426">
        <w:rPr>
          <w:rFonts w:ascii="Arial" w:hAnsi="Arial" w:cs="Arial"/>
          <w:bCs/>
          <w:sz w:val="22"/>
          <w:szCs w:val="22"/>
          <w:lang w:val="pt-PT" w:eastAsia="en-US"/>
        </w:rPr>
        <w:t>outubro</w:t>
      </w:r>
      <w:r w:rsidRPr="00047426">
        <w:rPr>
          <w:rFonts w:ascii="Arial" w:hAnsi="Arial" w:cs="Arial"/>
          <w:bCs/>
          <w:lang w:val="pt-PT"/>
        </w:rPr>
        <w:t xml:space="preserve"> de 2023</w:t>
      </w:r>
      <w:r w:rsidRPr="00047426">
        <w:rPr>
          <w:rFonts w:ascii="Arial" w:hAnsi="Arial" w:cs="Arial"/>
          <w:lang w:val="pt-PT"/>
        </w:rPr>
        <w:t xml:space="preserve"> </w:t>
      </w:r>
      <w:r w:rsidRPr="00047426">
        <w:rPr>
          <w:rFonts w:ascii="Arial" w:hAnsi="Arial" w:cs="Arial"/>
          <w:b/>
          <w:sz w:val="22"/>
          <w:szCs w:val="22"/>
          <w:lang w:val="pt-PT" w:eastAsia="en-US"/>
        </w:rPr>
        <w:t xml:space="preserve"> – </w:t>
      </w:r>
      <w:r w:rsidR="00B36506" w:rsidRPr="00047426">
        <w:rPr>
          <w:rFonts w:ascii="Arial" w:hAnsi="Arial" w:cs="Arial"/>
          <w:sz w:val="22"/>
          <w:szCs w:val="22"/>
          <w:lang w:val="pt-PT" w:eastAsia="en-US"/>
        </w:rPr>
        <w:t xml:space="preserve">Na FAKUMA em Friedrichshafen (17 a 21 de outubro de 2023), você </w:t>
      </w:r>
      <w:r w:rsidR="00D75D0F" w:rsidRPr="00047426">
        <w:rPr>
          <w:rFonts w:ascii="Arial" w:hAnsi="Arial" w:cs="Arial"/>
          <w:sz w:val="22"/>
          <w:szCs w:val="22"/>
          <w:lang w:val="pt-PT" w:eastAsia="en-US"/>
        </w:rPr>
        <w:t>tem a possibilidade de</w:t>
      </w:r>
      <w:r w:rsidR="00B36506" w:rsidRPr="00047426">
        <w:rPr>
          <w:rFonts w:ascii="Arial" w:hAnsi="Arial" w:cs="Arial"/>
          <w:sz w:val="22"/>
          <w:szCs w:val="22"/>
          <w:lang w:val="pt-PT" w:eastAsia="en-US"/>
        </w:rPr>
        <w:t xml:space="preserve"> mais uma vez ver várias aplicações </w:t>
      </w:r>
      <w:r w:rsidR="00D75D0F" w:rsidRPr="00047426">
        <w:rPr>
          <w:rFonts w:ascii="Arial" w:hAnsi="Arial" w:cs="Arial"/>
          <w:sz w:val="22"/>
          <w:szCs w:val="22"/>
          <w:lang w:val="pt-PT" w:eastAsia="en-US"/>
        </w:rPr>
        <w:t>em demonstração</w:t>
      </w:r>
      <w:r w:rsidR="00B36506" w:rsidRPr="00047426">
        <w:rPr>
          <w:rFonts w:ascii="Arial" w:hAnsi="Arial" w:cs="Arial"/>
          <w:sz w:val="22"/>
          <w:szCs w:val="22"/>
          <w:lang w:val="pt-PT" w:eastAsia="en-US"/>
        </w:rPr>
        <w:t xml:space="preserve"> em máquinas de molda</w:t>
      </w:r>
      <w:r w:rsidR="00D75D0F" w:rsidRPr="00047426">
        <w:rPr>
          <w:rFonts w:ascii="Arial" w:hAnsi="Arial" w:cs="Arial"/>
          <w:sz w:val="22"/>
          <w:szCs w:val="22"/>
          <w:lang w:val="pt-PT" w:eastAsia="en-US"/>
        </w:rPr>
        <w:t>ção</w:t>
      </w:r>
      <w:r w:rsidR="00B36506" w:rsidRPr="00047426">
        <w:rPr>
          <w:rFonts w:ascii="Arial" w:hAnsi="Arial" w:cs="Arial"/>
          <w:sz w:val="22"/>
          <w:szCs w:val="22"/>
          <w:lang w:val="pt-PT" w:eastAsia="en-US"/>
        </w:rPr>
        <w:t xml:space="preserve"> por injeção que foram </w:t>
      </w:r>
      <w:r w:rsidR="00E60B69" w:rsidRPr="00047426">
        <w:rPr>
          <w:rFonts w:ascii="Arial" w:hAnsi="Arial" w:cs="Arial"/>
          <w:sz w:val="22"/>
          <w:szCs w:val="22"/>
          <w:lang w:val="pt-PT" w:eastAsia="en-US"/>
        </w:rPr>
        <w:t>simuladas</w:t>
      </w:r>
      <w:r w:rsidR="00B36506" w:rsidRPr="00047426">
        <w:rPr>
          <w:rFonts w:ascii="Arial" w:hAnsi="Arial" w:cs="Arial"/>
          <w:sz w:val="22"/>
          <w:szCs w:val="22"/>
          <w:lang w:val="pt-PT" w:eastAsia="en-US"/>
        </w:rPr>
        <w:t xml:space="preserve"> com a ajuda do software SIGMASOFT</w:t>
      </w:r>
      <w:r w:rsidR="00B36506" w:rsidRPr="00047426">
        <w:rPr>
          <w:rFonts w:ascii="Arial" w:hAnsi="Arial" w:cs="Arial"/>
          <w:sz w:val="22"/>
          <w:szCs w:val="22"/>
          <w:vertAlign w:val="superscript"/>
          <w:lang w:val="pt-PT" w:eastAsia="en-US"/>
        </w:rPr>
        <w:t>®</w:t>
      </w:r>
      <w:r w:rsidR="00047426">
        <w:rPr>
          <w:rFonts w:ascii="Arial" w:hAnsi="Arial" w:cs="Arial"/>
          <w:sz w:val="22"/>
          <w:szCs w:val="22"/>
          <w:lang w:val="pt-PT" w:eastAsia="en-US"/>
        </w:rPr>
        <w:t>.</w:t>
      </w:r>
      <w:r w:rsidR="00B36506" w:rsidRPr="00047426">
        <w:rPr>
          <w:rFonts w:ascii="Arial" w:hAnsi="Arial" w:cs="Arial"/>
          <w:sz w:val="22"/>
          <w:szCs w:val="22"/>
          <w:lang w:val="pt-PT" w:eastAsia="en-US"/>
        </w:rPr>
        <w:t>Os visitantes do stande d</w:t>
      </w:r>
      <w:r w:rsidR="00E60B69" w:rsidRPr="00047426">
        <w:rPr>
          <w:rFonts w:ascii="Arial" w:hAnsi="Arial" w:cs="Arial"/>
          <w:sz w:val="22"/>
          <w:szCs w:val="22"/>
          <w:lang w:val="pt-PT" w:eastAsia="en-US"/>
        </w:rPr>
        <w:t xml:space="preserve">a </w:t>
      </w:r>
      <w:r w:rsidR="00B36506" w:rsidRPr="00047426">
        <w:rPr>
          <w:rFonts w:ascii="Arial" w:hAnsi="Arial" w:cs="Arial"/>
          <w:sz w:val="22"/>
          <w:szCs w:val="22"/>
          <w:lang w:val="pt-PT" w:eastAsia="en-US"/>
        </w:rPr>
        <w:t xml:space="preserve">Arburg no Hall A3 levarão para casa uma lembrança particularmente valiosa. O molde de dois componentes foi desenvolvido pela RICO como resultado de um workshop de Design Thinking na Universidade das Artes de Linz. Para realizar um componente tão complexo, é necessária uma riqueza de experiência. </w:t>
      </w:r>
      <w:r w:rsidR="00D539BA" w:rsidRPr="00047426">
        <w:rPr>
          <w:rFonts w:ascii="Arial" w:hAnsi="Arial" w:cs="Arial"/>
          <w:sz w:val="22"/>
          <w:szCs w:val="22"/>
          <w:lang w:val="pt-PT" w:eastAsia="en-US"/>
        </w:rPr>
        <w:t>Por exemplo</w:t>
      </w:r>
      <w:r w:rsidR="00B36506" w:rsidRPr="00047426">
        <w:rPr>
          <w:rFonts w:ascii="Arial" w:hAnsi="Arial" w:cs="Arial"/>
          <w:sz w:val="22"/>
          <w:szCs w:val="22"/>
          <w:lang w:val="pt-PT" w:eastAsia="en-US"/>
        </w:rPr>
        <w:t>, a qualidade da sobremolda</w:t>
      </w:r>
      <w:r w:rsidR="00E60B69" w:rsidRPr="00047426">
        <w:rPr>
          <w:rFonts w:ascii="Arial" w:hAnsi="Arial" w:cs="Arial"/>
          <w:sz w:val="22"/>
          <w:szCs w:val="22"/>
          <w:lang w:val="pt-PT" w:eastAsia="en-US"/>
        </w:rPr>
        <w:t>ção</w:t>
      </w:r>
      <w:r w:rsidR="00B36506" w:rsidRPr="00047426">
        <w:rPr>
          <w:rFonts w:ascii="Arial" w:hAnsi="Arial" w:cs="Arial"/>
          <w:sz w:val="22"/>
          <w:szCs w:val="22"/>
          <w:lang w:val="pt-PT" w:eastAsia="en-US"/>
        </w:rPr>
        <w:t xml:space="preserve"> LSR torna-se um risco devido ao </w:t>
      </w:r>
      <w:r w:rsidR="00E60B69" w:rsidRPr="00047426">
        <w:rPr>
          <w:rFonts w:ascii="Arial" w:hAnsi="Arial" w:cs="Arial"/>
          <w:sz w:val="22"/>
          <w:szCs w:val="22"/>
          <w:lang w:val="pt-PT" w:eastAsia="en-US"/>
        </w:rPr>
        <w:t>contração</w:t>
      </w:r>
      <w:r w:rsidR="00B36506" w:rsidRPr="00047426">
        <w:rPr>
          <w:rFonts w:ascii="Arial" w:hAnsi="Arial" w:cs="Arial"/>
          <w:sz w:val="22"/>
          <w:szCs w:val="22"/>
          <w:lang w:val="pt-PT" w:eastAsia="en-US"/>
        </w:rPr>
        <w:t xml:space="preserve"> e empenamento dependentes do processo e do material da peça plástica injetada simultaneamente.</w:t>
      </w:r>
    </w:p>
    <w:p w14:paraId="354C361E" w14:textId="40232038" w:rsidR="003212B2" w:rsidRPr="00047426" w:rsidRDefault="00E60B69" w:rsidP="003212B2">
      <w:pPr>
        <w:spacing w:after="200" w:line="400" w:lineRule="atLeast"/>
        <w:rPr>
          <w:rFonts w:ascii="Arial" w:eastAsia="Calibri" w:hAnsi="Arial" w:cs="Arial"/>
          <w:sz w:val="22"/>
          <w:szCs w:val="22"/>
          <w:lang w:val="pt-PT" w:eastAsia="en-US"/>
        </w:rPr>
      </w:pPr>
      <w:r w:rsidRPr="00047426">
        <w:rPr>
          <w:rFonts w:ascii="Arial" w:hAnsi="Arial" w:cs="Arial"/>
          <w:sz w:val="22"/>
          <w:szCs w:val="22"/>
          <w:lang w:val="pt-PT" w:eastAsia="en-US"/>
        </w:rPr>
        <w:t xml:space="preserve">O </w:t>
      </w:r>
      <w:r w:rsidR="003212B2" w:rsidRPr="00047426">
        <w:rPr>
          <w:rFonts w:ascii="Arial" w:hAnsi="Arial" w:cs="Arial"/>
          <w:sz w:val="22"/>
          <w:szCs w:val="22"/>
          <w:lang w:val="pt-PT" w:eastAsia="en-US"/>
        </w:rPr>
        <w:t>SIGMASOFT</w:t>
      </w:r>
      <w:r w:rsidR="00D539BA" w:rsidRPr="00047426">
        <w:rPr>
          <w:rFonts w:ascii="Arial" w:hAnsi="Arial" w:cs="Arial"/>
          <w:sz w:val="22"/>
          <w:szCs w:val="22"/>
          <w:vertAlign w:val="superscript"/>
          <w:lang w:val="pt-PT" w:eastAsia="en-US"/>
        </w:rPr>
        <w:t>®</w:t>
      </w:r>
      <w:r w:rsidR="003212B2" w:rsidRPr="00047426">
        <w:rPr>
          <w:rFonts w:ascii="Arial" w:hAnsi="Arial" w:cs="Arial"/>
          <w:lang w:val="pt-PT"/>
        </w:rPr>
        <w:t xml:space="preserve">, </w:t>
      </w:r>
      <w:r w:rsidR="003212B2" w:rsidRPr="00047426">
        <w:rPr>
          <w:rFonts w:ascii="Arial" w:hAnsi="Arial" w:cs="Arial"/>
          <w:sz w:val="22"/>
          <w:szCs w:val="22"/>
          <w:lang w:val="pt-PT" w:eastAsia="en-US"/>
        </w:rPr>
        <w:t>bem conhecido pela</w:t>
      </w:r>
      <w:r w:rsidR="00D539BA" w:rsidRPr="00047426">
        <w:rPr>
          <w:rFonts w:ascii="Arial" w:hAnsi="Arial" w:cs="Arial"/>
          <w:sz w:val="22"/>
          <w:szCs w:val="22"/>
          <w:lang w:val="pt-PT" w:eastAsia="en-US"/>
        </w:rPr>
        <w:t xml:space="preserve"> simulação do processamento de</w:t>
      </w:r>
      <w:r w:rsidR="003212B2" w:rsidRPr="00047426">
        <w:rPr>
          <w:rFonts w:ascii="Arial" w:hAnsi="Arial" w:cs="Arial"/>
          <w:sz w:val="22"/>
          <w:szCs w:val="22"/>
          <w:lang w:val="pt-PT" w:eastAsia="en-US"/>
        </w:rPr>
        <w:t xml:space="preserve"> polímeros, foi usado aqui para </w:t>
      </w:r>
      <w:r w:rsidRPr="00047426">
        <w:rPr>
          <w:rFonts w:ascii="Arial" w:hAnsi="Arial" w:cs="Arial"/>
          <w:sz w:val="22"/>
          <w:szCs w:val="22"/>
          <w:lang w:val="pt-PT" w:eastAsia="en-US"/>
        </w:rPr>
        <w:t>simular</w:t>
      </w:r>
      <w:r w:rsidR="003212B2" w:rsidRPr="00047426">
        <w:rPr>
          <w:rFonts w:ascii="Arial" w:hAnsi="Arial" w:cs="Arial"/>
          <w:sz w:val="22"/>
          <w:szCs w:val="22"/>
          <w:lang w:val="pt-PT" w:eastAsia="en-US"/>
        </w:rPr>
        <w:t xml:space="preserve"> todo o processo em detalhes. Isso inclui garantir uma distribuição </w:t>
      </w:r>
      <w:r w:rsidR="003212B2" w:rsidRPr="00047426">
        <w:rPr>
          <w:rFonts w:ascii="Arial" w:hAnsi="Arial" w:cs="Arial"/>
          <w:sz w:val="22"/>
          <w:szCs w:val="22"/>
          <w:lang w:val="pt-PT" w:eastAsia="en-US"/>
        </w:rPr>
        <w:lastRenderedPageBreak/>
        <w:t xml:space="preserve">homogênea de temperatura com um equilíbrio energético ideal. </w:t>
      </w:r>
      <w:r w:rsidR="00D539BA" w:rsidRPr="00047426">
        <w:rPr>
          <w:rFonts w:ascii="Arial" w:hAnsi="Arial" w:cs="Arial"/>
          <w:sz w:val="22"/>
          <w:szCs w:val="22"/>
          <w:lang w:val="pt-PT" w:eastAsia="en-US"/>
        </w:rPr>
        <w:t xml:space="preserve">Além disso, </w:t>
      </w:r>
      <w:r w:rsidR="003212B2" w:rsidRPr="00047426">
        <w:rPr>
          <w:rFonts w:ascii="Arial" w:hAnsi="Arial" w:cs="Arial"/>
          <w:sz w:val="22"/>
          <w:szCs w:val="22"/>
          <w:lang w:val="pt-PT" w:eastAsia="en-US"/>
        </w:rPr>
        <w:t xml:space="preserve">vários </w:t>
      </w:r>
      <w:r w:rsidR="00D539BA" w:rsidRPr="00047426">
        <w:rPr>
          <w:rFonts w:ascii="Arial" w:hAnsi="Arial" w:cs="Arial"/>
          <w:sz w:val="22"/>
          <w:szCs w:val="22"/>
          <w:lang w:val="pt-PT" w:eastAsia="en-US"/>
        </w:rPr>
        <w:t>plásticos</w:t>
      </w:r>
      <w:r w:rsidR="003212B2" w:rsidRPr="00047426">
        <w:rPr>
          <w:rFonts w:ascii="Arial" w:hAnsi="Arial" w:cs="Arial"/>
          <w:sz w:val="22"/>
          <w:szCs w:val="22"/>
          <w:lang w:val="pt-PT" w:eastAsia="en-US"/>
        </w:rPr>
        <w:t xml:space="preserve"> foram </w:t>
      </w:r>
      <w:r w:rsidR="00D539BA" w:rsidRPr="00047426">
        <w:rPr>
          <w:rFonts w:ascii="Arial" w:hAnsi="Arial" w:cs="Arial"/>
          <w:sz w:val="22"/>
          <w:szCs w:val="22"/>
          <w:lang w:val="pt-PT" w:eastAsia="en-US"/>
        </w:rPr>
        <w:t>virtualmente</w:t>
      </w:r>
      <w:r w:rsidR="003212B2" w:rsidRPr="00047426">
        <w:rPr>
          <w:rFonts w:ascii="Arial" w:hAnsi="Arial" w:cs="Arial"/>
          <w:sz w:val="22"/>
          <w:szCs w:val="22"/>
          <w:lang w:val="pt-PT" w:eastAsia="en-US"/>
        </w:rPr>
        <w:t xml:space="preserve"> examinados quanto à sua adequação</w:t>
      </w:r>
      <w:r w:rsidR="00D539BA" w:rsidRPr="00047426">
        <w:rPr>
          <w:rFonts w:ascii="Arial" w:hAnsi="Arial" w:cs="Arial"/>
          <w:sz w:val="22"/>
          <w:szCs w:val="22"/>
          <w:lang w:val="pt-PT" w:eastAsia="en-US"/>
        </w:rPr>
        <w:t xml:space="preserve"> </w:t>
      </w:r>
      <w:r w:rsidRPr="00047426">
        <w:rPr>
          <w:rFonts w:ascii="Arial" w:hAnsi="Arial" w:cs="Arial"/>
          <w:sz w:val="22"/>
          <w:szCs w:val="22"/>
          <w:lang w:val="pt-PT" w:eastAsia="en-US"/>
        </w:rPr>
        <w:t>através do</w:t>
      </w:r>
      <w:r w:rsidR="00D539BA" w:rsidRPr="00047426">
        <w:rPr>
          <w:rFonts w:ascii="Arial" w:hAnsi="Arial" w:cs="Arial"/>
          <w:sz w:val="22"/>
          <w:szCs w:val="22"/>
          <w:lang w:val="pt-PT" w:eastAsia="en-US"/>
        </w:rPr>
        <w:t xml:space="preserve"> SIGMASOFT</w:t>
      </w:r>
      <w:r w:rsidR="00D539BA" w:rsidRPr="00047426">
        <w:rPr>
          <w:rFonts w:ascii="Arial" w:hAnsi="Arial" w:cs="Arial"/>
          <w:sz w:val="22"/>
          <w:szCs w:val="22"/>
          <w:vertAlign w:val="superscript"/>
          <w:lang w:val="pt-PT" w:eastAsia="en-US"/>
        </w:rPr>
        <w:t>®</w:t>
      </w:r>
      <w:r w:rsidR="00D539BA" w:rsidRPr="00047426">
        <w:rPr>
          <w:rFonts w:ascii="Arial" w:hAnsi="Arial" w:cs="Arial"/>
          <w:sz w:val="22"/>
          <w:szCs w:val="22"/>
          <w:lang w:val="pt-PT" w:eastAsia="en-US"/>
        </w:rPr>
        <w:t xml:space="preserve"> Virtual Molding. Isso permitiu a adaptação precisa da cavidade para o componente macio para a parte plástica inserida, eliminando </w:t>
      </w:r>
      <w:r w:rsidRPr="00047426">
        <w:rPr>
          <w:rFonts w:ascii="Arial" w:hAnsi="Arial" w:cs="Arial"/>
          <w:sz w:val="22"/>
          <w:szCs w:val="22"/>
          <w:lang w:val="pt-PT" w:eastAsia="en-US"/>
        </w:rPr>
        <w:t>rebarba</w:t>
      </w:r>
      <w:r w:rsidR="003212B2" w:rsidRPr="00047426">
        <w:rPr>
          <w:rFonts w:ascii="Arial" w:hAnsi="Arial" w:cs="Arial"/>
          <w:sz w:val="22"/>
          <w:szCs w:val="22"/>
          <w:lang w:val="pt-PT" w:eastAsia="en-US"/>
        </w:rPr>
        <w:t xml:space="preserve"> e </w:t>
      </w:r>
      <w:r w:rsidR="00D539BA" w:rsidRPr="00047426">
        <w:rPr>
          <w:rFonts w:ascii="Arial" w:hAnsi="Arial" w:cs="Arial"/>
          <w:sz w:val="22"/>
          <w:szCs w:val="22"/>
          <w:lang w:val="pt-PT" w:eastAsia="en-US"/>
        </w:rPr>
        <w:t xml:space="preserve">qualquer </w:t>
      </w:r>
      <w:r w:rsidR="003212B2" w:rsidRPr="00047426">
        <w:rPr>
          <w:rFonts w:ascii="Arial" w:hAnsi="Arial" w:cs="Arial"/>
          <w:sz w:val="22"/>
          <w:szCs w:val="22"/>
          <w:lang w:val="pt-PT" w:eastAsia="en-US"/>
        </w:rPr>
        <w:t xml:space="preserve">pós-processamento </w:t>
      </w:r>
      <w:r w:rsidR="00D539BA" w:rsidRPr="00047426">
        <w:rPr>
          <w:rFonts w:ascii="Arial" w:hAnsi="Arial" w:cs="Arial"/>
          <w:sz w:val="22"/>
          <w:szCs w:val="22"/>
          <w:lang w:val="pt-PT" w:eastAsia="en-US"/>
        </w:rPr>
        <w:t>de</w:t>
      </w:r>
      <w:r w:rsidR="003212B2" w:rsidRPr="00047426">
        <w:rPr>
          <w:rFonts w:ascii="Arial" w:hAnsi="Arial" w:cs="Arial"/>
          <w:sz w:val="22"/>
          <w:szCs w:val="22"/>
          <w:lang w:val="pt-PT" w:eastAsia="en-US"/>
        </w:rPr>
        <w:t xml:space="preserve"> peça acabada</w:t>
      </w:r>
      <w:r w:rsidR="001757E6" w:rsidRPr="00047426">
        <w:rPr>
          <w:rFonts w:ascii="Arial" w:hAnsi="Arial" w:cs="Arial"/>
          <w:sz w:val="22"/>
          <w:szCs w:val="22"/>
          <w:lang w:val="pt-PT" w:eastAsia="en-US"/>
        </w:rPr>
        <w:t xml:space="preserve"> ou mudanças do molde</w:t>
      </w:r>
      <w:r w:rsidR="003212B2" w:rsidRPr="00047426">
        <w:rPr>
          <w:rFonts w:ascii="Arial" w:hAnsi="Arial" w:cs="Arial"/>
          <w:sz w:val="22"/>
          <w:szCs w:val="22"/>
          <w:lang w:val="pt-PT" w:eastAsia="en-US"/>
        </w:rPr>
        <w:t>.</w:t>
      </w:r>
    </w:p>
    <w:p w14:paraId="47C4F0F8" w14:textId="3B184000" w:rsidR="003212B2" w:rsidRPr="00047426" w:rsidRDefault="003212B2" w:rsidP="003212B2">
      <w:pPr>
        <w:spacing w:after="200" w:line="400" w:lineRule="atLeast"/>
        <w:rPr>
          <w:rFonts w:ascii="Arial" w:eastAsia="Calibri" w:hAnsi="Arial" w:cs="Arial"/>
          <w:sz w:val="22"/>
          <w:szCs w:val="22"/>
          <w:lang w:val="pt-PT" w:eastAsia="en-US"/>
        </w:rPr>
      </w:pPr>
      <w:r w:rsidRPr="00047426">
        <w:rPr>
          <w:rFonts w:ascii="Arial" w:hAnsi="Arial" w:cs="Arial"/>
          <w:sz w:val="22"/>
          <w:szCs w:val="22"/>
          <w:lang w:val="pt-PT" w:eastAsia="en-US"/>
        </w:rPr>
        <w:t xml:space="preserve">No Hall A5, os especialistas da RICO (Stand 5004) e da SIGMA Engineering (Booth 5110) estão disponíveis para discussões adicionais com os visitantes sobre </w:t>
      </w:r>
      <w:r w:rsidR="001757E6" w:rsidRPr="00047426">
        <w:rPr>
          <w:rFonts w:ascii="Arial" w:hAnsi="Arial" w:cs="Arial"/>
          <w:sz w:val="22"/>
          <w:szCs w:val="22"/>
          <w:lang w:val="pt-PT" w:eastAsia="en-US"/>
        </w:rPr>
        <w:t>moldes</w:t>
      </w:r>
      <w:r w:rsidRPr="00047426">
        <w:rPr>
          <w:rFonts w:ascii="Arial" w:hAnsi="Arial" w:cs="Arial"/>
          <w:sz w:val="22"/>
          <w:szCs w:val="22"/>
          <w:lang w:val="pt-PT" w:eastAsia="en-US"/>
        </w:rPr>
        <w:t xml:space="preserve"> e simulações. Aqui, você também pode encontrar LSR flexível adequado para personalizar "The Precious" ainda mais de acordo com suas próprias preferências. </w:t>
      </w:r>
      <w:r w:rsidR="00E60B69" w:rsidRPr="00047426">
        <w:rPr>
          <w:rFonts w:ascii="Arial" w:hAnsi="Arial" w:cs="Arial"/>
          <w:sz w:val="22"/>
          <w:szCs w:val="22"/>
          <w:lang w:val="pt-PT" w:eastAsia="en-US"/>
        </w:rPr>
        <w:t>O inlay é também o exemplo com o qual é demonstrado o novo SIGMA Economics, uma parte do SIGMASOFT</w:t>
      </w:r>
      <w:r w:rsidR="00E60B69" w:rsidRPr="00047426">
        <w:rPr>
          <w:rFonts w:ascii="Arial" w:hAnsi="Arial" w:cs="Arial"/>
          <w:sz w:val="22"/>
          <w:szCs w:val="22"/>
          <w:vertAlign w:val="superscript"/>
          <w:lang w:val="pt-PT" w:eastAsia="en-US"/>
        </w:rPr>
        <w:t>®</w:t>
      </w:r>
      <w:r w:rsidR="00E60B69" w:rsidRPr="00047426">
        <w:rPr>
          <w:rFonts w:ascii="Arial" w:hAnsi="Arial" w:cs="Arial"/>
          <w:sz w:val="22"/>
          <w:szCs w:val="22"/>
          <w:lang w:val="pt-PT" w:eastAsia="en-US"/>
        </w:rPr>
        <w:t xml:space="preserve"> 6.1. </w:t>
      </w:r>
      <w:r w:rsidRPr="00047426">
        <w:rPr>
          <w:rFonts w:ascii="Arial" w:hAnsi="Arial" w:cs="Arial"/>
          <w:sz w:val="22"/>
          <w:szCs w:val="22"/>
          <w:lang w:val="pt-PT" w:eastAsia="en-US"/>
        </w:rPr>
        <w:t>O SIGMA Economics permite o cálculo de custos de componentes, custos de mudança e economias potenciais.</w:t>
      </w:r>
    </w:p>
    <w:p w14:paraId="695D2C4A" w14:textId="57AFF4BA" w:rsidR="003212B2" w:rsidRPr="00047426" w:rsidRDefault="003212B2" w:rsidP="003212B2">
      <w:pPr>
        <w:spacing w:after="200" w:line="400" w:lineRule="atLeast"/>
        <w:rPr>
          <w:rFonts w:ascii="Arial" w:eastAsia="Calibri" w:hAnsi="Arial" w:cs="Arial"/>
          <w:sz w:val="22"/>
          <w:szCs w:val="22"/>
          <w:lang w:val="pt-PT" w:eastAsia="en-US"/>
        </w:rPr>
      </w:pPr>
      <w:r w:rsidRPr="00047426">
        <w:rPr>
          <w:rFonts w:ascii="Arial" w:hAnsi="Arial" w:cs="Arial"/>
          <w:sz w:val="22"/>
          <w:szCs w:val="22"/>
          <w:lang w:val="pt-PT" w:eastAsia="en-US"/>
        </w:rPr>
        <w:t>"Um cálculo confiável determina o sucesso econômico de um componente antes mesmo do início do projeto", diz Thomas Klein, Diretor Executivo da SIGMA. "Mas isso aplica</w:t>
      </w:r>
      <w:r w:rsidR="00E60B69" w:rsidRPr="00047426">
        <w:rPr>
          <w:rFonts w:ascii="Arial" w:hAnsi="Arial" w:cs="Arial"/>
          <w:sz w:val="22"/>
          <w:szCs w:val="22"/>
          <w:lang w:val="pt-PT" w:eastAsia="en-US"/>
        </w:rPr>
        <w:t>-se</w:t>
      </w:r>
      <w:r w:rsidRPr="00047426">
        <w:rPr>
          <w:rFonts w:ascii="Arial" w:hAnsi="Arial" w:cs="Arial"/>
          <w:sz w:val="22"/>
          <w:szCs w:val="22"/>
          <w:lang w:val="pt-PT" w:eastAsia="en-US"/>
        </w:rPr>
        <w:t xml:space="preserve"> não apenas ao projeto baseado em simulação de novos </w:t>
      </w:r>
      <w:r w:rsidR="001757E6" w:rsidRPr="00047426">
        <w:rPr>
          <w:rFonts w:ascii="Arial" w:hAnsi="Arial" w:cs="Arial"/>
          <w:sz w:val="22"/>
          <w:szCs w:val="22"/>
          <w:lang w:val="pt-PT" w:eastAsia="en-US"/>
        </w:rPr>
        <w:t>moldes</w:t>
      </w:r>
      <w:r w:rsidR="00E60B69" w:rsidRPr="00047426">
        <w:rPr>
          <w:rFonts w:ascii="Arial" w:hAnsi="Arial" w:cs="Arial"/>
          <w:lang w:val="pt-PT"/>
        </w:rPr>
        <w:t xml:space="preserve"> e </w:t>
      </w:r>
      <w:r w:rsidRPr="00047426">
        <w:rPr>
          <w:rFonts w:ascii="Arial" w:hAnsi="Arial" w:cs="Arial"/>
          <w:sz w:val="22"/>
          <w:szCs w:val="22"/>
          <w:lang w:val="pt-PT" w:eastAsia="en-US"/>
        </w:rPr>
        <w:t>também ao cálculo confiável dos custos de produção, dependendo dos parâmetros do processo e das matérias-primas. Estamos orgulhosos de ter feito parte deste desenvolvimento bem-sucedido."</w:t>
      </w:r>
    </w:p>
    <w:p w14:paraId="1505BAD5" w14:textId="629E034A" w:rsidR="007D60BA" w:rsidRDefault="007D60BA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</w:p>
    <w:p w14:paraId="62F12445" w14:textId="77777777" w:rsidR="00047426" w:rsidRPr="00047426" w:rsidRDefault="00047426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</w:p>
    <w:p w14:paraId="17DD4AEF" w14:textId="77777777" w:rsidR="005D0F83" w:rsidRPr="00047426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  <w:r w:rsidRPr="00047426">
        <w:rPr>
          <w:rFonts w:ascii="Arial" w:hAnsi="Arial" w:cs="Arial"/>
          <w:sz w:val="16"/>
          <w:szCs w:val="16"/>
          <w:lang w:val="pt-PT"/>
        </w:rPr>
        <w:t>Desde 1998, a SIGMA Engineering GmbH tem conduzido o desenvolvimento do processo de moldagem por injeção com a sua solução de simulação SIGMASOFT® Virtual Molding. Esta máquina de moldagem por injeção virtual permite a otimização e desenvolvimento de componentes e moldes de polymer , bem como o mapeamento de todo o processo de produção. A tecnologia SIGMASOFT® Virtual Molding combina as geometrias 3D das peças com o seu sistema de ferramentas e controlo de temperatura e integra os parâmetros do processo de produção. Isso garante uma produção econômica e economizadora de recursos, bem como produtos de alto desempenho - desde o primeiro disparo.</w:t>
      </w:r>
    </w:p>
    <w:p w14:paraId="1F90663A" w14:textId="77777777" w:rsidR="005D0F83" w:rsidRPr="00047426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  <w:r w:rsidRPr="00047426">
        <w:rPr>
          <w:rFonts w:ascii="Arial" w:hAnsi="Arial" w:cs="Arial"/>
          <w:sz w:val="16"/>
          <w:szCs w:val="16"/>
          <w:lang w:val="pt-PT"/>
        </w:rPr>
        <w:t>O SIGMASOFT® Virtual Molding integra uma infinidade de modelos específicos de processos, incluindo tecnologias de simulação 3D que foram desenvolvidas e validadas ao longo de décadas e estão sendo continuamente otimizadas. A equipe de Serviço e Desenvolvimento de Soluções SIGMA apoia os objetivos específicos dos clientes  com soluções de aplicativos. A empresa de software SIGMA oferece engenharia de aplicação, treinamento, vendas diretas e suporte. Um software diretamente dos seus programadores e designers  para ser um serviço de solução para a engenharia de  polímeros em toda a Europa.</w:t>
      </w:r>
    </w:p>
    <w:p w14:paraId="01AE89C7" w14:textId="77777777" w:rsidR="005D0F83" w:rsidRPr="00047426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  <w:r w:rsidRPr="00047426">
        <w:rPr>
          <w:rFonts w:ascii="Arial" w:hAnsi="Arial" w:cs="Arial"/>
          <w:sz w:val="16"/>
          <w:szCs w:val="16"/>
          <w:lang w:val="pt-PT"/>
        </w:rPr>
        <w:t>A SIGMA Engineering GmbH, liderada pelo Diretor Executivo Thomas Klein, tem subsidiárias nos EUA, Brasil, Singapura, China, Índia, Coreia e Turquia. Além disso, a SIGMA apoia seus usuários em todo o mundo em uma variedade de empresas internacionais e instituições de pesquisa com sua tecnologia de moldagem virtual.</w:t>
      </w:r>
    </w:p>
    <w:p w14:paraId="1FE84E71" w14:textId="77777777" w:rsidR="005D0F83" w:rsidRPr="00047426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  <w:r w:rsidRPr="00047426">
        <w:rPr>
          <w:rFonts w:ascii="Arial" w:hAnsi="Arial" w:cs="Arial"/>
          <w:sz w:val="16"/>
          <w:szCs w:val="16"/>
          <w:lang w:val="pt-PT"/>
        </w:rPr>
        <w:t>Mais informações: sigmasoft.de</w:t>
      </w:r>
    </w:p>
    <w:p w14:paraId="2E1612E8" w14:textId="77777777" w:rsidR="00CB2EA1" w:rsidRPr="00047426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</w:p>
    <w:p w14:paraId="1FE00E33" w14:textId="77777777" w:rsidR="00CB2EA1" w:rsidRPr="00047426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</w:p>
    <w:p w14:paraId="718D6BAD" w14:textId="77777777" w:rsidR="00B23BF8" w:rsidRPr="00047426" w:rsidRDefault="00B23BF8" w:rsidP="00B23BF8">
      <w:pPr>
        <w:spacing w:line="0" w:lineRule="atLeast"/>
        <w:jc w:val="left"/>
        <w:rPr>
          <w:rFonts w:ascii="Arial" w:hAnsi="Arial" w:cs="Arial"/>
          <w:sz w:val="16"/>
          <w:szCs w:val="16"/>
          <w:lang w:val="pt-PT"/>
        </w:rPr>
      </w:pPr>
    </w:p>
    <w:p w14:paraId="5968D20B" w14:textId="77777777" w:rsidR="00B23BF8" w:rsidRPr="00047426" w:rsidRDefault="00B23BF8" w:rsidP="00B23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right" w:pos="9000"/>
        </w:tabs>
        <w:jc w:val="center"/>
        <w:rPr>
          <w:rFonts w:ascii="Arial" w:eastAsia="Calibri" w:hAnsi="Arial" w:cs="Arial"/>
          <w:sz w:val="22"/>
          <w:szCs w:val="22"/>
          <w:lang w:val="pt-PT" w:eastAsia="en-US"/>
        </w:rPr>
      </w:pPr>
      <w:r w:rsidRPr="00047426">
        <w:rPr>
          <w:rFonts w:ascii="Arial" w:hAnsi="Arial" w:cs="Arial"/>
          <w:sz w:val="22"/>
          <w:szCs w:val="22"/>
          <w:lang w:val="pt-PT" w:eastAsia="en-US"/>
        </w:rPr>
        <w:t xml:space="preserve">Esta informação de imprensa está disponível para download em formato pdf e doc no seguinte link: </w:t>
      </w:r>
      <w:hyperlink r:id="rId12" w:history="1">
        <w:r w:rsidRPr="00047426">
          <w:rPr>
            <w:rStyle w:val="Hyperlink"/>
            <w:rFonts w:ascii="Arial" w:hAnsi="Arial" w:cs="Arial"/>
            <w:sz w:val="22"/>
            <w:szCs w:val="22"/>
            <w:lang w:val="pt-PT" w:eastAsia="en-US"/>
          </w:rPr>
          <w:t>https://www.sigmasoft.de/en/press/</w:t>
        </w:r>
      </w:hyperlink>
    </w:p>
    <w:p w14:paraId="254ED620" w14:textId="59E4A4DC" w:rsidR="006E3BF0" w:rsidRPr="00047426" w:rsidRDefault="006E3BF0" w:rsidP="00CB2EA1">
      <w:pPr>
        <w:pStyle w:val="KeinLeerraum"/>
        <w:rPr>
          <w:rFonts w:ascii="Arial" w:eastAsia="Calibri" w:hAnsi="Arial" w:cs="Arial"/>
          <w:sz w:val="22"/>
          <w:szCs w:val="22"/>
          <w:lang w:val="pt-PT" w:eastAsia="en-US"/>
        </w:rPr>
      </w:pPr>
    </w:p>
    <w:sectPr w:rsidR="006E3BF0" w:rsidRPr="00047426" w:rsidSect="000F38D4">
      <w:headerReference w:type="default" r:id="rId13"/>
      <w:footerReference w:type="default" r:id="rId14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0D5DB" w14:textId="77777777" w:rsidR="00AC520C" w:rsidRDefault="00AC520C" w:rsidP="000F38D4">
      <w:r>
        <w:rPr>
          <w:lang w:val="pt-PT"/>
        </w:rPr>
        <w:separator/>
      </w:r>
    </w:p>
  </w:endnote>
  <w:endnote w:type="continuationSeparator" w:id="0">
    <w:p w14:paraId="5D80EDEE" w14:textId="77777777" w:rsidR="00AC520C" w:rsidRDefault="00AC520C" w:rsidP="000F38D4">
      <w:r>
        <w:rPr>
          <w:lang w:val="pt-P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355B1" w14:textId="77777777" w:rsidR="00396B32" w:rsidRPr="000F38D4" w:rsidRDefault="00396B32" w:rsidP="00396B32">
    <w:pPr>
      <w:pStyle w:val="Fuzeile"/>
      <w:jc w:val="center"/>
      <w:rPr>
        <w:rFonts w:ascii="Arial" w:hAnsi="Arial" w:cs="Arial"/>
        <w:sz w:val="20"/>
      </w:rPr>
    </w:pPr>
  </w:p>
  <w:p w14:paraId="7A0B3A8C" w14:textId="77777777" w:rsidR="00B30B46" w:rsidRPr="00047426" w:rsidRDefault="00F46275" w:rsidP="00B30B46">
    <w:pPr>
      <w:pStyle w:val="Fuzeile"/>
      <w:jc w:val="center"/>
      <w:rPr>
        <w:rFonts w:ascii="Arial" w:hAnsi="Arial" w:cs="Arial"/>
        <w:sz w:val="20"/>
        <w:lang w:val="en-US"/>
      </w:rPr>
    </w:pPr>
    <w:r w:rsidRPr="00047426">
      <w:rPr>
        <w:rFonts w:ascii="Arial" w:hAnsi="Arial" w:cs="Arial"/>
        <w:sz w:val="20"/>
        <w:lang w:val="pt-PT"/>
      </w:rPr>
      <w:t>IMPRENSA</w:t>
    </w:r>
    <w:r w:rsidR="00B30B46" w:rsidRPr="00047426">
      <w:rPr>
        <w:rFonts w:ascii="Arial" w:hAnsi="Arial" w:cs="Arial"/>
        <w:sz w:val="20"/>
        <w:lang w:val="pt-PT"/>
      </w:rPr>
      <w:t xml:space="preserve"> RELEASE</w:t>
    </w:r>
    <w:r w:rsidR="00396B32" w:rsidRPr="00047426">
      <w:rPr>
        <w:rFonts w:ascii="Arial" w:hAnsi="Arial" w:cs="Arial"/>
        <w:sz w:val="20"/>
        <w:lang w:val="pt-PT"/>
      </w:rPr>
      <w:t xml:space="preserve">- SIGMA Engineering GmbH - </w:t>
    </w:r>
    <w:r w:rsidR="007876B5" w:rsidRPr="00047426">
      <w:rPr>
        <w:rFonts w:ascii="Arial" w:hAnsi="Arial" w:cs="Arial"/>
        <w:sz w:val="20"/>
        <w:lang w:val="pt-PT"/>
      </w:rPr>
      <w:t>Página</w:t>
    </w:r>
    <w:r w:rsidR="00396B32" w:rsidRPr="00047426">
      <w:rPr>
        <w:rFonts w:ascii="Arial" w:hAnsi="Arial" w:cs="Arial"/>
        <w:sz w:val="20"/>
        <w:lang w:val="pt-PT"/>
      </w:rPr>
      <w:t xml:space="preserve"> </w:t>
    </w:r>
    <w:r w:rsidR="00396B32" w:rsidRPr="00047426">
      <w:rPr>
        <w:rFonts w:ascii="Arial" w:hAnsi="Arial" w:cs="Arial"/>
        <w:sz w:val="20"/>
        <w:lang w:val="pt-PT"/>
      </w:rPr>
      <w:fldChar w:fldCharType="begin"/>
    </w:r>
    <w:r w:rsidR="00396B32" w:rsidRPr="00047426">
      <w:rPr>
        <w:rFonts w:ascii="Arial" w:hAnsi="Arial" w:cs="Arial"/>
        <w:sz w:val="20"/>
        <w:lang w:val="pt-PT"/>
      </w:rPr>
      <w:instrText>PAGE   \* MERGEFORMAT</w:instrText>
    </w:r>
    <w:r w:rsidR="00396B32" w:rsidRPr="00047426">
      <w:rPr>
        <w:rFonts w:ascii="Arial" w:hAnsi="Arial" w:cs="Arial"/>
        <w:sz w:val="20"/>
        <w:lang w:val="pt-PT"/>
      </w:rPr>
      <w:fldChar w:fldCharType="separate"/>
    </w:r>
    <w:r w:rsidR="00581D60" w:rsidRPr="00047426">
      <w:rPr>
        <w:rFonts w:ascii="Arial" w:hAnsi="Arial" w:cs="Arial"/>
        <w:noProof/>
        <w:sz w:val="20"/>
        <w:lang w:val="pt-PT"/>
      </w:rPr>
      <w:t>3</w:t>
    </w:r>
    <w:r w:rsidR="00396B32" w:rsidRPr="00047426">
      <w:rPr>
        <w:rFonts w:ascii="Arial" w:hAnsi="Arial" w:cs="Arial"/>
        <w:sz w:val="20"/>
        <w:lang w:val="pt-PT"/>
      </w:rPr>
      <w:fldChar w:fldCharType="end"/>
    </w:r>
    <w:r w:rsidRPr="00047426">
      <w:rPr>
        <w:rFonts w:ascii="Arial" w:hAnsi="Arial" w:cs="Arial"/>
        <w:sz w:val="20"/>
        <w:lang w:val="pt-PT"/>
      </w:rPr>
      <w:t xml:space="preserve"> </w:t>
    </w:r>
    <w:r w:rsidR="007D60BA" w:rsidRPr="00047426">
      <w:rPr>
        <w:rFonts w:ascii="Arial" w:hAnsi="Arial" w:cs="Arial"/>
        <w:sz w:val="20"/>
        <w:lang w:val="pt-PT"/>
      </w:rPr>
      <w:t>de</w:t>
    </w:r>
    <w:r w:rsidR="00396B32" w:rsidRPr="00047426">
      <w:rPr>
        <w:rFonts w:ascii="Arial" w:hAnsi="Arial" w:cs="Arial"/>
        <w:sz w:val="20"/>
        <w:lang w:val="pt-PT"/>
      </w:rPr>
      <w:t xml:space="preserve"> </w:t>
    </w:r>
    <w:r w:rsidR="007D60BA" w:rsidRPr="00047426">
      <w:rPr>
        <w:rFonts w:ascii="Arial" w:hAnsi="Arial" w:cs="Arial"/>
        <w:sz w:val="20"/>
        <w:lang w:val="pt-PT"/>
      </w:rPr>
      <w:t>3</w:t>
    </w:r>
  </w:p>
  <w:p w14:paraId="1BD1F623" w14:textId="77777777" w:rsidR="00396B32" w:rsidRPr="00B30B46" w:rsidRDefault="00396B32" w:rsidP="00396B32">
    <w:pPr>
      <w:pStyle w:val="Fuzeile"/>
      <w:jc w:val="center"/>
      <w:rPr>
        <w:rFonts w:ascii="Arial" w:hAnsi="Arial" w:cs="Arial"/>
        <w:sz w:val="20"/>
        <w:lang w:val="en-US"/>
      </w:rPr>
    </w:pPr>
  </w:p>
  <w:p w14:paraId="60DC5822" w14:textId="77777777" w:rsidR="00396B32" w:rsidRPr="00B30B46" w:rsidRDefault="00396B32" w:rsidP="00396B32">
    <w:pPr>
      <w:pStyle w:val="Fuzeile"/>
      <w:rPr>
        <w:lang w:val="en-US"/>
      </w:rPr>
    </w:pPr>
  </w:p>
  <w:p w14:paraId="002DEBC5" w14:textId="77777777" w:rsidR="00151C04" w:rsidRPr="00B30B46" w:rsidRDefault="00151C04" w:rsidP="00396B32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1289E" w14:textId="77777777" w:rsidR="00AC520C" w:rsidRDefault="00AC520C" w:rsidP="000F38D4">
      <w:r>
        <w:rPr>
          <w:lang w:val="pt-PT"/>
        </w:rPr>
        <w:separator/>
      </w:r>
    </w:p>
  </w:footnote>
  <w:footnote w:type="continuationSeparator" w:id="0">
    <w:p w14:paraId="14C88F2C" w14:textId="77777777" w:rsidR="00AC520C" w:rsidRDefault="00AC520C" w:rsidP="000F38D4">
      <w:r>
        <w:rPr>
          <w:lang w:val="pt-P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1D57F" w14:textId="77777777" w:rsidR="00151C04" w:rsidRDefault="00151C04">
    <w:pPr>
      <w:pStyle w:val="Kopfzeile"/>
      <w:rPr>
        <w:rFonts w:ascii="Arial" w:hAnsi="Arial" w:cs="Arial"/>
        <w:b/>
        <w:szCs w:val="24"/>
        <w:lang w:val="de-DE"/>
      </w:rPr>
    </w:pPr>
  </w:p>
  <w:p w14:paraId="435858DB" w14:textId="77777777" w:rsidR="00151C04" w:rsidRDefault="005F650D">
    <w:pPr>
      <w:pStyle w:val="Kopfzeile"/>
      <w:rPr>
        <w:rFonts w:ascii="Arial" w:hAnsi="Arial" w:cs="Arial"/>
        <w:b/>
        <w:szCs w:val="24"/>
        <w:lang w:val="de-DE"/>
      </w:rPr>
    </w:pPr>
    <w:r>
      <w:rPr>
        <w:b/>
        <w:noProof/>
        <w:szCs w:val="24"/>
        <w:lang w:val="pt-PT" w:eastAsia="de-DE"/>
      </w:rPr>
      <w:drawing>
        <wp:inline distT="0" distB="0" distL="0" distR="0" wp14:anchorId="4DAEB933" wp14:editId="4303C99F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559CBB" w14:textId="77777777" w:rsidR="00151C04" w:rsidRDefault="00151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53C"/>
    <w:rsid w:val="00000D2B"/>
    <w:rsid w:val="000045E4"/>
    <w:rsid w:val="00006364"/>
    <w:rsid w:val="00006F8F"/>
    <w:rsid w:val="00011726"/>
    <w:rsid w:val="000119C7"/>
    <w:rsid w:val="00012449"/>
    <w:rsid w:val="0001370D"/>
    <w:rsid w:val="000169BC"/>
    <w:rsid w:val="0002195D"/>
    <w:rsid w:val="00024288"/>
    <w:rsid w:val="000257C2"/>
    <w:rsid w:val="00025CDA"/>
    <w:rsid w:val="00025EB7"/>
    <w:rsid w:val="00027373"/>
    <w:rsid w:val="00027739"/>
    <w:rsid w:val="000304B1"/>
    <w:rsid w:val="000317B8"/>
    <w:rsid w:val="00032080"/>
    <w:rsid w:val="00032298"/>
    <w:rsid w:val="00034AE0"/>
    <w:rsid w:val="000361BF"/>
    <w:rsid w:val="00036A7F"/>
    <w:rsid w:val="00037804"/>
    <w:rsid w:val="00042CD5"/>
    <w:rsid w:val="00044132"/>
    <w:rsid w:val="000441FC"/>
    <w:rsid w:val="00044B96"/>
    <w:rsid w:val="00045014"/>
    <w:rsid w:val="00046FCD"/>
    <w:rsid w:val="00047426"/>
    <w:rsid w:val="00047C71"/>
    <w:rsid w:val="00047E53"/>
    <w:rsid w:val="00050445"/>
    <w:rsid w:val="000520D7"/>
    <w:rsid w:val="000522DE"/>
    <w:rsid w:val="00052AED"/>
    <w:rsid w:val="000552B8"/>
    <w:rsid w:val="000561FC"/>
    <w:rsid w:val="00060C38"/>
    <w:rsid w:val="00061550"/>
    <w:rsid w:val="000617D1"/>
    <w:rsid w:val="00063099"/>
    <w:rsid w:val="00067DEB"/>
    <w:rsid w:val="00067E31"/>
    <w:rsid w:val="00070564"/>
    <w:rsid w:val="00071611"/>
    <w:rsid w:val="00072056"/>
    <w:rsid w:val="00076504"/>
    <w:rsid w:val="0008095D"/>
    <w:rsid w:val="00080D66"/>
    <w:rsid w:val="00080E3A"/>
    <w:rsid w:val="00081BC7"/>
    <w:rsid w:val="00084094"/>
    <w:rsid w:val="00086F88"/>
    <w:rsid w:val="00087E8A"/>
    <w:rsid w:val="000910CC"/>
    <w:rsid w:val="000914F1"/>
    <w:rsid w:val="00091EA1"/>
    <w:rsid w:val="000929FE"/>
    <w:rsid w:val="00092E91"/>
    <w:rsid w:val="000936D0"/>
    <w:rsid w:val="00096448"/>
    <w:rsid w:val="00096CC8"/>
    <w:rsid w:val="000A01B9"/>
    <w:rsid w:val="000A38B1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511E"/>
    <w:rsid w:val="000B7DC0"/>
    <w:rsid w:val="000C1AA1"/>
    <w:rsid w:val="000C1FD4"/>
    <w:rsid w:val="000C3392"/>
    <w:rsid w:val="000C438A"/>
    <w:rsid w:val="000C5989"/>
    <w:rsid w:val="000C6F9C"/>
    <w:rsid w:val="000C7A4E"/>
    <w:rsid w:val="000D3310"/>
    <w:rsid w:val="000D58DB"/>
    <w:rsid w:val="000D6618"/>
    <w:rsid w:val="000D6E7D"/>
    <w:rsid w:val="000E0B22"/>
    <w:rsid w:val="000E3FDB"/>
    <w:rsid w:val="000E6F7C"/>
    <w:rsid w:val="000F38D4"/>
    <w:rsid w:val="000F3AA8"/>
    <w:rsid w:val="000F3AC1"/>
    <w:rsid w:val="000F416A"/>
    <w:rsid w:val="000F4A36"/>
    <w:rsid w:val="000F5D4E"/>
    <w:rsid w:val="000F614F"/>
    <w:rsid w:val="000F7272"/>
    <w:rsid w:val="000F7320"/>
    <w:rsid w:val="00100181"/>
    <w:rsid w:val="00100DE6"/>
    <w:rsid w:val="00104534"/>
    <w:rsid w:val="00105D91"/>
    <w:rsid w:val="0010647A"/>
    <w:rsid w:val="00107111"/>
    <w:rsid w:val="0010798E"/>
    <w:rsid w:val="00107C13"/>
    <w:rsid w:val="0011052F"/>
    <w:rsid w:val="00111B25"/>
    <w:rsid w:val="00112033"/>
    <w:rsid w:val="00117771"/>
    <w:rsid w:val="00117C15"/>
    <w:rsid w:val="00122566"/>
    <w:rsid w:val="00126109"/>
    <w:rsid w:val="001278ED"/>
    <w:rsid w:val="00132219"/>
    <w:rsid w:val="001341BA"/>
    <w:rsid w:val="0013434D"/>
    <w:rsid w:val="00135B84"/>
    <w:rsid w:val="00136D6A"/>
    <w:rsid w:val="00136EE6"/>
    <w:rsid w:val="00140B5E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71A89"/>
    <w:rsid w:val="001733B0"/>
    <w:rsid w:val="00173E42"/>
    <w:rsid w:val="00174822"/>
    <w:rsid w:val="001757E6"/>
    <w:rsid w:val="001758E1"/>
    <w:rsid w:val="00177C6C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97D11"/>
    <w:rsid w:val="001A23FE"/>
    <w:rsid w:val="001A65E0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4878"/>
    <w:rsid w:val="001C771F"/>
    <w:rsid w:val="001C77EF"/>
    <w:rsid w:val="001C7ACB"/>
    <w:rsid w:val="001D270E"/>
    <w:rsid w:val="001D5C75"/>
    <w:rsid w:val="001D6CD9"/>
    <w:rsid w:val="001E07EF"/>
    <w:rsid w:val="001E1E18"/>
    <w:rsid w:val="001E37C4"/>
    <w:rsid w:val="001E3CEF"/>
    <w:rsid w:val="001E5FFC"/>
    <w:rsid w:val="001E6927"/>
    <w:rsid w:val="001F2ADB"/>
    <w:rsid w:val="001F58EA"/>
    <w:rsid w:val="00200D8A"/>
    <w:rsid w:val="0020172E"/>
    <w:rsid w:val="00201BCF"/>
    <w:rsid w:val="00202A00"/>
    <w:rsid w:val="00204AA5"/>
    <w:rsid w:val="0020591C"/>
    <w:rsid w:val="00206136"/>
    <w:rsid w:val="002072AC"/>
    <w:rsid w:val="00207A7D"/>
    <w:rsid w:val="00212C06"/>
    <w:rsid w:val="002166F7"/>
    <w:rsid w:val="00216B69"/>
    <w:rsid w:val="00221749"/>
    <w:rsid w:val="00225A45"/>
    <w:rsid w:val="00226A81"/>
    <w:rsid w:val="00226E7C"/>
    <w:rsid w:val="00227A2B"/>
    <w:rsid w:val="00232D9E"/>
    <w:rsid w:val="002350E8"/>
    <w:rsid w:val="00235426"/>
    <w:rsid w:val="002378FE"/>
    <w:rsid w:val="00243458"/>
    <w:rsid w:val="00244010"/>
    <w:rsid w:val="00246335"/>
    <w:rsid w:val="00247B14"/>
    <w:rsid w:val="002507A9"/>
    <w:rsid w:val="002514CF"/>
    <w:rsid w:val="00260BB4"/>
    <w:rsid w:val="00260E01"/>
    <w:rsid w:val="002621BD"/>
    <w:rsid w:val="002658EC"/>
    <w:rsid w:val="00265CA0"/>
    <w:rsid w:val="00274BAB"/>
    <w:rsid w:val="00274BD2"/>
    <w:rsid w:val="00281131"/>
    <w:rsid w:val="00281D56"/>
    <w:rsid w:val="0028266B"/>
    <w:rsid w:val="00282E12"/>
    <w:rsid w:val="0028378C"/>
    <w:rsid w:val="00285649"/>
    <w:rsid w:val="0028564B"/>
    <w:rsid w:val="002858AD"/>
    <w:rsid w:val="0028610B"/>
    <w:rsid w:val="00286335"/>
    <w:rsid w:val="00290493"/>
    <w:rsid w:val="002920A5"/>
    <w:rsid w:val="00292C55"/>
    <w:rsid w:val="00292E08"/>
    <w:rsid w:val="002936A1"/>
    <w:rsid w:val="0029484D"/>
    <w:rsid w:val="00297418"/>
    <w:rsid w:val="002A180C"/>
    <w:rsid w:val="002A266C"/>
    <w:rsid w:val="002A272B"/>
    <w:rsid w:val="002A298B"/>
    <w:rsid w:val="002A2EE3"/>
    <w:rsid w:val="002A3193"/>
    <w:rsid w:val="002A381F"/>
    <w:rsid w:val="002A3CA5"/>
    <w:rsid w:val="002A740B"/>
    <w:rsid w:val="002A7E23"/>
    <w:rsid w:val="002B09A0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D27AA"/>
    <w:rsid w:val="002D35C1"/>
    <w:rsid w:val="002D4EB6"/>
    <w:rsid w:val="002D57C8"/>
    <w:rsid w:val="002D58B0"/>
    <w:rsid w:val="002E2FB3"/>
    <w:rsid w:val="002E3248"/>
    <w:rsid w:val="002E37C8"/>
    <w:rsid w:val="002E43AD"/>
    <w:rsid w:val="002E4CB1"/>
    <w:rsid w:val="002E6FEE"/>
    <w:rsid w:val="002F009C"/>
    <w:rsid w:val="002F1600"/>
    <w:rsid w:val="002F6DBE"/>
    <w:rsid w:val="002F6FC1"/>
    <w:rsid w:val="002F7255"/>
    <w:rsid w:val="0030058E"/>
    <w:rsid w:val="0030234A"/>
    <w:rsid w:val="003032E2"/>
    <w:rsid w:val="00303917"/>
    <w:rsid w:val="00303A76"/>
    <w:rsid w:val="0030475B"/>
    <w:rsid w:val="00305B58"/>
    <w:rsid w:val="00311ED2"/>
    <w:rsid w:val="00312D68"/>
    <w:rsid w:val="00314C09"/>
    <w:rsid w:val="00314C98"/>
    <w:rsid w:val="00316D48"/>
    <w:rsid w:val="00317683"/>
    <w:rsid w:val="003212B2"/>
    <w:rsid w:val="0032635B"/>
    <w:rsid w:val="0032638F"/>
    <w:rsid w:val="00331566"/>
    <w:rsid w:val="00337EAB"/>
    <w:rsid w:val="003441AE"/>
    <w:rsid w:val="003456AB"/>
    <w:rsid w:val="00345862"/>
    <w:rsid w:val="00345882"/>
    <w:rsid w:val="0034730E"/>
    <w:rsid w:val="00347773"/>
    <w:rsid w:val="00351C4B"/>
    <w:rsid w:val="00351CC0"/>
    <w:rsid w:val="00356429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783C"/>
    <w:rsid w:val="003712D1"/>
    <w:rsid w:val="0037197C"/>
    <w:rsid w:val="003729B1"/>
    <w:rsid w:val="0037528D"/>
    <w:rsid w:val="00377A41"/>
    <w:rsid w:val="00383716"/>
    <w:rsid w:val="00392678"/>
    <w:rsid w:val="003936FE"/>
    <w:rsid w:val="0039412C"/>
    <w:rsid w:val="003942E0"/>
    <w:rsid w:val="00395D06"/>
    <w:rsid w:val="00396B32"/>
    <w:rsid w:val="003A0D96"/>
    <w:rsid w:val="003A6C8E"/>
    <w:rsid w:val="003A7733"/>
    <w:rsid w:val="003B4794"/>
    <w:rsid w:val="003B610B"/>
    <w:rsid w:val="003B6D63"/>
    <w:rsid w:val="003C1DEE"/>
    <w:rsid w:val="003C3581"/>
    <w:rsid w:val="003D25D2"/>
    <w:rsid w:val="003D6283"/>
    <w:rsid w:val="003D6505"/>
    <w:rsid w:val="003E4C1D"/>
    <w:rsid w:val="003E785C"/>
    <w:rsid w:val="003F2C32"/>
    <w:rsid w:val="003F446D"/>
    <w:rsid w:val="003F4A66"/>
    <w:rsid w:val="003F6181"/>
    <w:rsid w:val="003F7A0C"/>
    <w:rsid w:val="00403161"/>
    <w:rsid w:val="0041254C"/>
    <w:rsid w:val="00414357"/>
    <w:rsid w:val="004150C2"/>
    <w:rsid w:val="00421996"/>
    <w:rsid w:val="004238F5"/>
    <w:rsid w:val="00424FF1"/>
    <w:rsid w:val="0042535D"/>
    <w:rsid w:val="00425948"/>
    <w:rsid w:val="004276AE"/>
    <w:rsid w:val="00427E23"/>
    <w:rsid w:val="0043317D"/>
    <w:rsid w:val="00434D8A"/>
    <w:rsid w:val="0043718C"/>
    <w:rsid w:val="00440A9F"/>
    <w:rsid w:val="00442316"/>
    <w:rsid w:val="004434F8"/>
    <w:rsid w:val="004515D3"/>
    <w:rsid w:val="004530B1"/>
    <w:rsid w:val="00456654"/>
    <w:rsid w:val="00466743"/>
    <w:rsid w:val="0047412E"/>
    <w:rsid w:val="0047490D"/>
    <w:rsid w:val="00475F55"/>
    <w:rsid w:val="004763E0"/>
    <w:rsid w:val="00476924"/>
    <w:rsid w:val="0048211C"/>
    <w:rsid w:val="00484048"/>
    <w:rsid w:val="00484C07"/>
    <w:rsid w:val="00490DE0"/>
    <w:rsid w:val="00492564"/>
    <w:rsid w:val="00495641"/>
    <w:rsid w:val="00496A22"/>
    <w:rsid w:val="00496C8E"/>
    <w:rsid w:val="00497475"/>
    <w:rsid w:val="004A0B7B"/>
    <w:rsid w:val="004A6631"/>
    <w:rsid w:val="004B0569"/>
    <w:rsid w:val="004B582F"/>
    <w:rsid w:val="004B6643"/>
    <w:rsid w:val="004B7E60"/>
    <w:rsid w:val="004C0043"/>
    <w:rsid w:val="004C1203"/>
    <w:rsid w:val="004C34A4"/>
    <w:rsid w:val="004C34D2"/>
    <w:rsid w:val="004C4052"/>
    <w:rsid w:val="004D1000"/>
    <w:rsid w:val="004D1661"/>
    <w:rsid w:val="004D2326"/>
    <w:rsid w:val="004D438C"/>
    <w:rsid w:val="004D4967"/>
    <w:rsid w:val="004D6CC2"/>
    <w:rsid w:val="004D79A6"/>
    <w:rsid w:val="004E232B"/>
    <w:rsid w:val="004E3A77"/>
    <w:rsid w:val="004E71C5"/>
    <w:rsid w:val="004E755A"/>
    <w:rsid w:val="004E7933"/>
    <w:rsid w:val="004F0C33"/>
    <w:rsid w:val="004F2BF7"/>
    <w:rsid w:val="004F6F81"/>
    <w:rsid w:val="005016CD"/>
    <w:rsid w:val="00502C3A"/>
    <w:rsid w:val="00505F27"/>
    <w:rsid w:val="00506083"/>
    <w:rsid w:val="00506AAA"/>
    <w:rsid w:val="00507348"/>
    <w:rsid w:val="0051097A"/>
    <w:rsid w:val="00510FCB"/>
    <w:rsid w:val="005113B5"/>
    <w:rsid w:val="005129BA"/>
    <w:rsid w:val="00513ED3"/>
    <w:rsid w:val="00514825"/>
    <w:rsid w:val="005172F1"/>
    <w:rsid w:val="005174BF"/>
    <w:rsid w:val="0052097A"/>
    <w:rsid w:val="00522459"/>
    <w:rsid w:val="00524B2F"/>
    <w:rsid w:val="00524E6E"/>
    <w:rsid w:val="00525E95"/>
    <w:rsid w:val="005269ED"/>
    <w:rsid w:val="00526EA1"/>
    <w:rsid w:val="00527FBC"/>
    <w:rsid w:val="005305AA"/>
    <w:rsid w:val="00530776"/>
    <w:rsid w:val="005311D4"/>
    <w:rsid w:val="005329A0"/>
    <w:rsid w:val="00535D96"/>
    <w:rsid w:val="00536063"/>
    <w:rsid w:val="00536076"/>
    <w:rsid w:val="00537178"/>
    <w:rsid w:val="00543041"/>
    <w:rsid w:val="005435BC"/>
    <w:rsid w:val="005476D7"/>
    <w:rsid w:val="0055004D"/>
    <w:rsid w:val="00550AA3"/>
    <w:rsid w:val="00550C12"/>
    <w:rsid w:val="00551DD4"/>
    <w:rsid w:val="00552551"/>
    <w:rsid w:val="005563A3"/>
    <w:rsid w:val="0056100E"/>
    <w:rsid w:val="00562A85"/>
    <w:rsid w:val="005671BF"/>
    <w:rsid w:val="005712EB"/>
    <w:rsid w:val="005713DD"/>
    <w:rsid w:val="005769D4"/>
    <w:rsid w:val="00577601"/>
    <w:rsid w:val="005809F8"/>
    <w:rsid w:val="00581D60"/>
    <w:rsid w:val="00586D02"/>
    <w:rsid w:val="005873AF"/>
    <w:rsid w:val="0058764F"/>
    <w:rsid w:val="00590E19"/>
    <w:rsid w:val="00595A86"/>
    <w:rsid w:val="0059745F"/>
    <w:rsid w:val="00597699"/>
    <w:rsid w:val="00597C0E"/>
    <w:rsid w:val="005A06EA"/>
    <w:rsid w:val="005A525B"/>
    <w:rsid w:val="005A5539"/>
    <w:rsid w:val="005A67B1"/>
    <w:rsid w:val="005A7CEB"/>
    <w:rsid w:val="005B02D5"/>
    <w:rsid w:val="005B11F1"/>
    <w:rsid w:val="005B4470"/>
    <w:rsid w:val="005B4D73"/>
    <w:rsid w:val="005B4FA3"/>
    <w:rsid w:val="005B5B2D"/>
    <w:rsid w:val="005B7412"/>
    <w:rsid w:val="005B767D"/>
    <w:rsid w:val="005C3823"/>
    <w:rsid w:val="005C49B8"/>
    <w:rsid w:val="005D0152"/>
    <w:rsid w:val="005D0F83"/>
    <w:rsid w:val="005D2805"/>
    <w:rsid w:val="005D3FCB"/>
    <w:rsid w:val="005E30D0"/>
    <w:rsid w:val="005E4D72"/>
    <w:rsid w:val="005E5496"/>
    <w:rsid w:val="005F024B"/>
    <w:rsid w:val="005F430F"/>
    <w:rsid w:val="005F605A"/>
    <w:rsid w:val="005F650D"/>
    <w:rsid w:val="006000C5"/>
    <w:rsid w:val="0060110A"/>
    <w:rsid w:val="006011D6"/>
    <w:rsid w:val="00603966"/>
    <w:rsid w:val="0060488E"/>
    <w:rsid w:val="006048F0"/>
    <w:rsid w:val="0060612C"/>
    <w:rsid w:val="006069EF"/>
    <w:rsid w:val="00607165"/>
    <w:rsid w:val="006074F6"/>
    <w:rsid w:val="00610DB4"/>
    <w:rsid w:val="00611750"/>
    <w:rsid w:val="00611785"/>
    <w:rsid w:val="006120AA"/>
    <w:rsid w:val="006122C6"/>
    <w:rsid w:val="00612C2C"/>
    <w:rsid w:val="00615320"/>
    <w:rsid w:val="0061532D"/>
    <w:rsid w:val="00622EDE"/>
    <w:rsid w:val="00623739"/>
    <w:rsid w:val="006246C8"/>
    <w:rsid w:val="00624CC2"/>
    <w:rsid w:val="006279A5"/>
    <w:rsid w:val="00631CBD"/>
    <w:rsid w:val="00633D37"/>
    <w:rsid w:val="0063508E"/>
    <w:rsid w:val="00635644"/>
    <w:rsid w:val="006408E5"/>
    <w:rsid w:val="00641EB0"/>
    <w:rsid w:val="006431A5"/>
    <w:rsid w:val="006541C4"/>
    <w:rsid w:val="00657D08"/>
    <w:rsid w:val="00660022"/>
    <w:rsid w:val="0066314F"/>
    <w:rsid w:val="0066460E"/>
    <w:rsid w:val="00664819"/>
    <w:rsid w:val="00666AC6"/>
    <w:rsid w:val="00667740"/>
    <w:rsid w:val="00667D66"/>
    <w:rsid w:val="00670F34"/>
    <w:rsid w:val="00681236"/>
    <w:rsid w:val="00681A18"/>
    <w:rsid w:val="00681BCB"/>
    <w:rsid w:val="00687579"/>
    <w:rsid w:val="006910F9"/>
    <w:rsid w:val="00692DB5"/>
    <w:rsid w:val="00694AA8"/>
    <w:rsid w:val="00694E1F"/>
    <w:rsid w:val="00695379"/>
    <w:rsid w:val="006A018E"/>
    <w:rsid w:val="006A1E54"/>
    <w:rsid w:val="006A36D3"/>
    <w:rsid w:val="006A506C"/>
    <w:rsid w:val="006A6E23"/>
    <w:rsid w:val="006B0771"/>
    <w:rsid w:val="006B5B9F"/>
    <w:rsid w:val="006B70A0"/>
    <w:rsid w:val="006C00E7"/>
    <w:rsid w:val="006C3146"/>
    <w:rsid w:val="006C793A"/>
    <w:rsid w:val="006D2A8A"/>
    <w:rsid w:val="006D43B2"/>
    <w:rsid w:val="006D6F4C"/>
    <w:rsid w:val="006D7562"/>
    <w:rsid w:val="006E2FC4"/>
    <w:rsid w:val="006E3BF0"/>
    <w:rsid w:val="006E755D"/>
    <w:rsid w:val="006E7A1A"/>
    <w:rsid w:val="006F0CF3"/>
    <w:rsid w:val="006F1363"/>
    <w:rsid w:val="006F3924"/>
    <w:rsid w:val="006F4412"/>
    <w:rsid w:val="006F4645"/>
    <w:rsid w:val="006F4E0E"/>
    <w:rsid w:val="006F7B87"/>
    <w:rsid w:val="0070118C"/>
    <w:rsid w:val="0070151C"/>
    <w:rsid w:val="00701991"/>
    <w:rsid w:val="00705DC3"/>
    <w:rsid w:val="00707A10"/>
    <w:rsid w:val="00707DC6"/>
    <w:rsid w:val="00707F29"/>
    <w:rsid w:val="00715F85"/>
    <w:rsid w:val="007168FC"/>
    <w:rsid w:val="00716F64"/>
    <w:rsid w:val="007173C9"/>
    <w:rsid w:val="007175B9"/>
    <w:rsid w:val="00723412"/>
    <w:rsid w:val="007252E2"/>
    <w:rsid w:val="0073313E"/>
    <w:rsid w:val="00735FAE"/>
    <w:rsid w:val="00741D7F"/>
    <w:rsid w:val="00743B64"/>
    <w:rsid w:val="00744F67"/>
    <w:rsid w:val="00745D24"/>
    <w:rsid w:val="00746A2E"/>
    <w:rsid w:val="00750076"/>
    <w:rsid w:val="00751138"/>
    <w:rsid w:val="00755993"/>
    <w:rsid w:val="007614DF"/>
    <w:rsid w:val="00763CE0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647F"/>
    <w:rsid w:val="00782FD9"/>
    <w:rsid w:val="00786C3B"/>
    <w:rsid w:val="007876B5"/>
    <w:rsid w:val="00790ED3"/>
    <w:rsid w:val="00792CF9"/>
    <w:rsid w:val="00795D09"/>
    <w:rsid w:val="007A18D9"/>
    <w:rsid w:val="007A196B"/>
    <w:rsid w:val="007A2728"/>
    <w:rsid w:val="007A2F2D"/>
    <w:rsid w:val="007A3064"/>
    <w:rsid w:val="007A44E2"/>
    <w:rsid w:val="007A5773"/>
    <w:rsid w:val="007A5A94"/>
    <w:rsid w:val="007A6169"/>
    <w:rsid w:val="007B081B"/>
    <w:rsid w:val="007B12B0"/>
    <w:rsid w:val="007B427F"/>
    <w:rsid w:val="007B4EDF"/>
    <w:rsid w:val="007B5504"/>
    <w:rsid w:val="007C3FFD"/>
    <w:rsid w:val="007C600C"/>
    <w:rsid w:val="007D0178"/>
    <w:rsid w:val="007D1B95"/>
    <w:rsid w:val="007D2A41"/>
    <w:rsid w:val="007D4909"/>
    <w:rsid w:val="007D52BD"/>
    <w:rsid w:val="007D60BA"/>
    <w:rsid w:val="007D69EA"/>
    <w:rsid w:val="007D7611"/>
    <w:rsid w:val="007E0FFE"/>
    <w:rsid w:val="007E27F3"/>
    <w:rsid w:val="007E40AB"/>
    <w:rsid w:val="007E5145"/>
    <w:rsid w:val="007F22F2"/>
    <w:rsid w:val="007F2947"/>
    <w:rsid w:val="007F4ED3"/>
    <w:rsid w:val="007F7D5B"/>
    <w:rsid w:val="00801223"/>
    <w:rsid w:val="008025FF"/>
    <w:rsid w:val="00802BDE"/>
    <w:rsid w:val="00805116"/>
    <w:rsid w:val="008123DA"/>
    <w:rsid w:val="00814C58"/>
    <w:rsid w:val="00815A72"/>
    <w:rsid w:val="00823C7B"/>
    <w:rsid w:val="00824EDE"/>
    <w:rsid w:val="008253E8"/>
    <w:rsid w:val="00827D80"/>
    <w:rsid w:val="008303D1"/>
    <w:rsid w:val="00831F6E"/>
    <w:rsid w:val="00834B72"/>
    <w:rsid w:val="00834CEB"/>
    <w:rsid w:val="008352C7"/>
    <w:rsid w:val="008353B1"/>
    <w:rsid w:val="008372FA"/>
    <w:rsid w:val="00840AB4"/>
    <w:rsid w:val="00841DCD"/>
    <w:rsid w:val="00841DD6"/>
    <w:rsid w:val="00846D1C"/>
    <w:rsid w:val="008479F4"/>
    <w:rsid w:val="00850DA3"/>
    <w:rsid w:val="00851F8F"/>
    <w:rsid w:val="008534D9"/>
    <w:rsid w:val="00854103"/>
    <w:rsid w:val="00855374"/>
    <w:rsid w:val="00861A2D"/>
    <w:rsid w:val="0086248B"/>
    <w:rsid w:val="00862833"/>
    <w:rsid w:val="00862A42"/>
    <w:rsid w:val="00870D8B"/>
    <w:rsid w:val="00871304"/>
    <w:rsid w:val="008717C6"/>
    <w:rsid w:val="008722C8"/>
    <w:rsid w:val="00873B1B"/>
    <w:rsid w:val="00873BB7"/>
    <w:rsid w:val="0087673D"/>
    <w:rsid w:val="008773DF"/>
    <w:rsid w:val="00877B47"/>
    <w:rsid w:val="008809D1"/>
    <w:rsid w:val="00882226"/>
    <w:rsid w:val="00882891"/>
    <w:rsid w:val="0088321B"/>
    <w:rsid w:val="00884ED4"/>
    <w:rsid w:val="00884F9F"/>
    <w:rsid w:val="008931F2"/>
    <w:rsid w:val="00893DFF"/>
    <w:rsid w:val="00894389"/>
    <w:rsid w:val="00897FB3"/>
    <w:rsid w:val="008A3035"/>
    <w:rsid w:val="008A6142"/>
    <w:rsid w:val="008B0FFC"/>
    <w:rsid w:val="008B429B"/>
    <w:rsid w:val="008B4AAD"/>
    <w:rsid w:val="008B5DFC"/>
    <w:rsid w:val="008C033D"/>
    <w:rsid w:val="008C0CCB"/>
    <w:rsid w:val="008C2B74"/>
    <w:rsid w:val="008C30EF"/>
    <w:rsid w:val="008C60C5"/>
    <w:rsid w:val="008C71BB"/>
    <w:rsid w:val="008C790A"/>
    <w:rsid w:val="008D1438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72EA"/>
    <w:rsid w:val="008F0A5C"/>
    <w:rsid w:val="008F2A17"/>
    <w:rsid w:val="008F47D2"/>
    <w:rsid w:val="008F54D1"/>
    <w:rsid w:val="009043C0"/>
    <w:rsid w:val="00904A28"/>
    <w:rsid w:val="009072D6"/>
    <w:rsid w:val="00910777"/>
    <w:rsid w:val="00912282"/>
    <w:rsid w:val="009135F8"/>
    <w:rsid w:val="009159B1"/>
    <w:rsid w:val="009161F7"/>
    <w:rsid w:val="00921684"/>
    <w:rsid w:val="00921F9C"/>
    <w:rsid w:val="00930391"/>
    <w:rsid w:val="009306EE"/>
    <w:rsid w:val="00932BE9"/>
    <w:rsid w:val="009331F7"/>
    <w:rsid w:val="00935C8C"/>
    <w:rsid w:val="00937202"/>
    <w:rsid w:val="00942987"/>
    <w:rsid w:val="00944E28"/>
    <w:rsid w:val="0095252C"/>
    <w:rsid w:val="00952E90"/>
    <w:rsid w:val="0095504C"/>
    <w:rsid w:val="009567E7"/>
    <w:rsid w:val="0096239C"/>
    <w:rsid w:val="00962D65"/>
    <w:rsid w:val="00963190"/>
    <w:rsid w:val="009752AB"/>
    <w:rsid w:val="00977835"/>
    <w:rsid w:val="00983B40"/>
    <w:rsid w:val="00990720"/>
    <w:rsid w:val="0099387B"/>
    <w:rsid w:val="0099583E"/>
    <w:rsid w:val="00997C06"/>
    <w:rsid w:val="009A01FA"/>
    <w:rsid w:val="009A238E"/>
    <w:rsid w:val="009A2613"/>
    <w:rsid w:val="009A5437"/>
    <w:rsid w:val="009A73F0"/>
    <w:rsid w:val="009B519E"/>
    <w:rsid w:val="009C2B28"/>
    <w:rsid w:val="009C3451"/>
    <w:rsid w:val="009C3F9D"/>
    <w:rsid w:val="009C4D7F"/>
    <w:rsid w:val="009C4FEC"/>
    <w:rsid w:val="009C653C"/>
    <w:rsid w:val="009D0742"/>
    <w:rsid w:val="009D2393"/>
    <w:rsid w:val="009D328A"/>
    <w:rsid w:val="009D3CD7"/>
    <w:rsid w:val="009D7A48"/>
    <w:rsid w:val="009E0512"/>
    <w:rsid w:val="009E699E"/>
    <w:rsid w:val="009E76E2"/>
    <w:rsid w:val="009F2DDC"/>
    <w:rsid w:val="009F338F"/>
    <w:rsid w:val="009F3B5E"/>
    <w:rsid w:val="009F4E95"/>
    <w:rsid w:val="009F5555"/>
    <w:rsid w:val="00A00021"/>
    <w:rsid w:val="00A03280"/>
    <w:rsid w:val="00A0489C"/>
    <w:rsid w:val="00A05BC8"/>
    <w:rsid w:val="00A0679E"/>
    <w:rsid w:val="00A12A3A"/>
    <w:rsid w:val="00A13D53"/>
    <w:rsid w:val="00A153B1"/>
    <w:rsid w:val="00A1604A"/>
    <w:rsid w:val="00A16229"/>
    <w:rsid w:val="00A17C8B"/>
    <w:rsid w:val="00A17FC9"/>
    <w:rsid w:val="00A21204"/>
    <w:rsid w:val="00A2145C"/>
    <w:rsid w:val="00A2242A"/>
    <w:rsid w:val="00A22EE8"/>
    <w:rsid w:val="00A2335D"/>
    <w:rsid w:val="00A25426"/>
    <w:rsid w:val="00A2776B"/>
    <w:rsid w:val="00A27C97"/>
    <w:rsid w:val="00A30B3B"/>
    <w:rsid w:val="00A31B7E"/>
    <w:rsid w:val="00A32131"/>
    <w:rsid w:val="00A343E1"/>
    <w:rsid w:val="00A41CFB"/>
    <w:rsid w:val="00A41DB7"/>
    <w:rsid w:val="00A45EBF"/>
    <w:rsid w:val="00A50E16"/>
    <w:rsid w:val="00A51233"/>
    <w:rsid w:val="00A5145C"/>
    <w:rsid w:val="00A53331"/>
    <w:rsid w:val="00A554D7"/>
    <w:rsid w:val="00A5748C"/>
    <w:rsid w:val="00A64A4D"/>
    <w:rsid w:val="00A70706"/>
    <w:rsid w:val="00A73BED"/>
    <w:rsid w:val="00A7478F"/>
    <w:rsid w:val="00A76C3E"/>
    <w:rsid w:val="00A76D7B"/>
    <w:rsid w:val="00A80489"/>
    <w:rsid w:val="00A808DC"/>
    <w:rsid w:val="00A81680"/>
    <w:rsid w:val="00A81777"/>
    <w:rsid w:val="00A817F0"/>
    <w:rsid w:val="00A8243A"/>
    <w:rsid w:val="00A9588B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5FC2"/>
    <w:rsid w:val="00AA6D06"/>
    <w:rsid w:val="00AA70EE"/>
    <w:rsid w:val="00AB2295"/>
    <w:rsid w:val="00AB2567"/>
    <w:rsid w:val="00AB38D3"/>
    <w:rsid w:val="00AB3D3D"/>
    <w:rsid w:val="00AB4D22"/>
    <w:rsid w:val="00AB7DFF"/>
    <w:rsid w:val="00AC072B"/>
    <w:rsid w:val="00AC166E"/>
    <w:rsid w:val="00AC416E"/>
    <w:rsid w:val="00AC520C"/>
    <w:rsid w:val="00AC708A"/>
    <w:rsid w:val="00AC71E7"/>
    <w:rsid w:val="00AC7908"/>
    <w:rsid w:val="00AE11D0"/>
    <w:rsid w:val="00AE4802"/>
    <w:rsid w:val="00AE4F25"/>
    <w:rsid w:val="00AE6E76"/>
    <w:rsid w:val="00AE7DEB"/>
    <w:rsid w:val="00AF15AE"/>
    <w:rsid w:val="00AF1D94"/>
    <w:rsid w:val="00AF29AB"/>
    <w:rsid w:val="00AF2C26"/>
    <w:rsid w:val="00AF70AF"/>
    <w:rsid w:val="00AF71C4"/>
    <w:rsid w:val="00B01797"/>
    <w:rsid w:val="00B0277E"/>
    <w:rsid w:val="00B05E75"/>
    <w:rsid w:val="00B06E62"/>
    <w:rsid w:val="00B116B5"/>
    <w:rsid w:val="00B11A2A"/>
    <w:rsid w:val="00B1399E"/>
    <w:rsid w:val="00B153B4"/>
    <w:rsid w:val="00B15DEE"/>
    <w:rsid w:val="00B160DD"/>
    <w:rsid w:val="00B20361"/>
    <w:rsid w:val="00B20D4E"/>
    <w:rsid w:val="00B21797"/>
    <w:rsid w:val="00B23BF8"/>
    <w:rsid w:val="00B24D8D"/>
    <w:rsid w:val="00B30B46"/>
    <w:rsid w:val="00B312B7"/>
    <w:rsid w:val="00B332A9"/>
    <w:rsid w:val="00B335B8"/>
    <w:rsid w:val="00B35D98"/>
    <w:rsid w:val="00B36172"/>
    <w:rsid w:val="00B36506"/>
    <w:rsid w:val="00B377F8"/>
    <w:rsid w:val="00B432B0"/>
    <w:rsid w:val="00B44B5E"/>
    <w:rsid w:val="00B44B7D"/>
    <w:rsid w:val="00B47356"/>
    <w:rsid w:val="00B477CA"/>
    <w:rsid w:val="00B5083D"/>
    <w:rsid w:val="00B52DEE"/>
    <w:rsid w:val="00B54976"/>
    <w:rsid w:val="00B562EA"/>
    <w:rsid w:val="00B64C9B"/>
    <w:rsid w:val="00B64FA5"/>
    <w:rsid w:val="00B66573"/>
    <w:rsid w:val="00B67E20"/>
    <w:rsid w:val="00B71446"/>
    <w:rsid w:val="00B76227"/>
    <w:rsid w:val="00B777B3"/>
    <w:rsid w:val="00B811E9"/>
    <w:rsid w:val="00B82051"/>
    <w:rsid w:val="00B83F15"/>
    <w:rsid w:val="00B849B4"/>
    <w:rsid w:val="00B87294"/>
    <w:rsid w:val="00B93BC0"/>
    <w:rsid w:val="00B9444E"/>
    <w:rsid w:val="00B9597E"/>
    <w:rsid w:val="00B96B69"/>
    <w:rsid w:val="00B96BB2"/>
    <w:rsid w:val="00BA14D4"/>
    <w:rsid w:val="00BA16E4"/>
    <w:rsid w:val="00BA1F37"/>
    <w:rsid w:val="00BA2583"/>
    <w:rsid w:val="00BA26B2"/>
    <w:rsid w:val="00BA7009"/>
    <w:rsid w:val="00BB004B"/>
    <w:rsid w:val="00BB2DF2"/>
    <w:rsid w:val="00BB2F70"/>
    <w:rsid w:val="00BB3799"/>
    <w:rsid w:val="00BB55CE"/>
    <w:rsid w:val="00BB5B8D"/>
    <w:rsid w:val="00BC2B50"/>
    <w:rsid w:val="00BC37F7"/>
    <w:rsid w:val="00BC44EC"/>
    <w:rsid w:val="00BC4F2C"/>
    <w:rsid w:val="00BC642A"/>
    <w:rsid w:val="00BC64FE"/>
    <w:rsid w:val="00BC6F56"/>
    <w:rsid w:val="00BC7C38"/>
    <w:rsid w:val="00BD03E6"/>
    <w:rsid w:val="00BD0C92"/>
    <w:rsid w:val="00BD1B61"/>
    <w:rsid w:val="00BD5FC2"/>
    <w:rsid w:val="00BD637E"/>
    <w:rsid w:val="00BD6D70"/>
    <w:rsid w:val="00BE12DA"/>
    <w:rsid w:val="00BE2115"/>
    <w:rsid w:val="00BE3EBE"/>
    <w:rsid w:val="00BE5417"/>
    <w:rsid w:val="00BE7FF7"/>
    <w:rsid w:val="00BF0683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7E8"/>
    <w:rsid w:val="00C17811"/>
    <w:rsid w:val="00C225B9"/>
    <w:rsid w:val="00C23037"/>
    <w:rsid w:val="00C26297"/>
    <w:rsid w:val="00C268F2"/>
    <w:rsid w:val="00C2693C"/>
    <w:rsid w:val="00C3019F"/>
    <w:rsid w:val="00C37892"/>
    <w:rsid w:val="00C401A2"/>
    <w:rsid w:val="00C43411"/>
    <w:rsid w:val="00C46F5B"/>
    <w:rsid w:val="00C50E92"/>
    <w:rsid w:val="00C531CC"/>
    <w:rsid w:val="00C552A0"/>
    <w:rsid w:val="00C5592D"/>
    <w:rsid w:val="00C55A4E"/>
    <w:rsid w:val="00C56505"/>
    <w:rsid w:val="00C56E8F"/>
    <w:rsid w:val="00C5787D"/>
    <w:rsid w:val="00C57C3D"/>
    <w:rsid w:val="00C62864"/>
    <w:rsid w:val="00C62CF3"/>
    <w:rsid w:val="00C64047"/>
    <w:rsid w:val="00C7189F"/>
    <w:rsid w:val="00C72071"/>
    <w:rsid w:val="00C74049"/>
    <w:rsid w:val="00C77A45"/>
    <w:rsid w:val="00C837AD"/>
    <w:rsid w:val="00C84EB0"/>
    <w:rsid w:val="00C86AD0"/>
    <w:rsid w:val="00C86C93"/>
    <w:rsid w:val="00C87357"/>
    <w:rsid w:val="00C87B38"/>
    <w:rsid w:val="00C94CBD"/>
    <w:rsid w:val="00C94D4F"/>
    <w:rsid w:val="00C967DE"/>
    <w:rsid w:val="00CA142B"/>
    <w:rsid w:val="00CA1FBE"/>
    <w:rsid w:val="00CA2489"/>
    <w:rsid w:val="00CA2E04"/>
    <w:rsid w:val="00CA314A"/>
    <w:rsid w:val="00CA7AC9"/>
    <w:rsid w:val="00CA7FEF"/>
    <w:rsid w:val="00CB207E"/>
    <w:rsid w:val="00CB2EA1"/>
    <w:rsid w:val="00CB4631"/>
    <w:rsid w:val="00CB4D9B"/>
    <w:rsid w:val="00CB50AA"/>
    <w:rsid w:val="00CB59FA"/>
    <w:rsid w:val="00CB78F5"/>
    <w:rsid w:val="00CB7B78"/>
    <w:rsid w:val="00CB7C67"/>
    <w:rsid w:val="00CC1CCB"/>
    <w:rsid w:val="00CC30D8"/>
    <w:rsid w:val="00CC31D0"/>
    <w:rsid w:val="00CC3763"/>
    <w:rsid w:val="00CC49D4"/>
    <w:rsid w:val="00CC7239"/>
    <w:rsid w:val="00CC79F0"/>
    <w:rsid w:val="00CD0E87"/>
    <w:rsid w:val="00CE1CF8"/>
    <w:rsid w:val="00CE2203"/>
    <w:rsid w:val="00CE5EDA"/>
    <w:rsid w:val="00CE6107"/>
    <w:rsid w:val="00CE78C8"/>
    <w:rsid w:val="00CF1941"/>
    <w:rsid w:val="00CF1C1E"/>
    <w:rsid w:val="00CF30CC"/>
    <w:rsid w:val="00CF4EAD"/>
    <w:rsid w:val="00CF53E2"/>
    <w:rsid w:val="00CF5C2F"/>
    <w:rsid w:val="00CF6A5B"/>
    <w:rsid w:val="00CF7FA7"/>
    <w:rsid w:val="00D02049"/>
    <w:rsid w:val="00D03A5D"/>
    <w:rsid w:val="00D03ED5"/>
    <w:rsid w:val="00D06636"/>
    <w:rsid w:val="00D10558"/>
    <w:rsid w:val="00D12117"/>
    <w:rsid w:val="00D14FD0"/>
    <w:rsid w:val="00D17277"/>
    <w:rsid w:val="00D17BCA"/>
    <w:rsid w:val="00D20F00"/>
    <w:rsid w:val="00D20FDB"/>
    <w:rsid w:val="00D21198"/>
    <w:rsid w:val="00D214B2"/>
    <w:rsid w:val="00D23AC3"/>
    <w:rsid w:val="00D26869"/>
    <w:rsid w:val="00D30821"/>
    <w:rsid w:val="00D30B36"/>
    <w:rsid w:val="00D33828"/>
    <w:rsid w:val="00D357AB"/>
    <w:rsid w:val="00D36BDE"/>
    <w:rsid w:val="00D37FCE"/>
    <w:rsid w:val="00D44EB0"/>
    <w:rsid w:val="00D50895"/>
    <w:rsid w:val="00D5212A"/>
    <w:rsid w:val="00D539BA"/>
    <w:rsid w:val="00D53C50"/>
    <w:rsid w:val="00D54876"/>
    <w:rsid w:val="00D54EF4"/>
    <w:rsid w:val="00D57903"/>
    <w:rsid w:val="00D60C15"/>
    <w:rsid w:val="00D60D8D"/>
    <w:rsid w:val="00D65360"/>
    <w:rsid w:val="00D712D6"/>
    <w:rsid w:val="00D72D6F"/>
    <w:rsid w:val="00D72DA2"/>
    <w:rsid w:val="00D74C62"/>
    <w:rsid w:val="00D759A0"/>
    <w:rsid w:val="00D75D0F"/>
    <w:rsid w:val="00D80F2B"/>
    <w:rsid w:val="00D8484A"/>
    <w:rsid w:val="00D90EB8"/>
    <w:rsid w:val="00D91255"/>
    <w:rsid w:val="00DA5B48"/>
    <w:rsid w:val="00DA72AD"/>
    <w:rsid w:val="00DA7E9D"/>
    <w:rsid w:val="00DB0F91"/>
    <w:rsid w:val="00DB1184"/>
    <w:rsid w:val="00DB4372"/>
    <w:rsid w:val="00DB67E5"/>
    <w:rsid w:val="00DB7116"/>
    <w:rsid w:val="00DB743F"/>
    <w:rsid w:val="00DC2BF8"/>
    <w:rsid w:val="00DC4088"/>
    <w:rsid w:val="00DC5818"/>
    <w:rsid w:val="00DC6871"/>
    <w:rsid w:val="00DD3702"/>
    <w:rsid w:val="00DD466C"/>
    <w:rsid w:val="00DD5977"/>
    <w:rsid w:val="00DD617E"/>
    <w:rsid w:val="00DD6A96"/>
    <w:rsid w:val="00DE03C2"/>
    <w:rsid w:val="00DE0E1D"/>
    <w:rsid w:val="00DE0F14"/>
    <w:rsid w:val="00DE27B4"/>
    <w:rsid w:val="00DE2CDE"/>
    <w:rsid w:val="00DE3B6B"/>
    <w:rsid w:val="00DE62E2"/>
    <w:rsid w:val="00DE7532"/>
    <w:rsid w:val="00DE7DC6"/>
    <w:rsid w:val="00DF161A"/>
    <w:rsid w:val="00DF1F08"/>
    <w:rsid w:val="00DF1F99"/>
    <w:rsid w:val="00DF2ABF"/>
    <w:rsid w:val="00DF4CC6"/>
    <w:rsid w:val="00DF559D"/>
    <w:rsid w:val="00E003E4"/>
    <w:rsid w:val="00E00FD5"/>
    <w:rsid w:val="00E02344"/>
    <w:rsid w:val="00E0267B"/>
    <w:rsid w:val="00E02CB3"/>
    <w:rsid w:val="00E03AB6"/>
    <w:rsid w:val="00E1004A"/>
    <w:rsid w:val="00E10089"/>
    <w:rsid w:val="00E112C9"/>
    <w:rsid w:val="00E120C8"/>
    <w:rsid w:val="00E13FD4"/>
    <w:rsid w:val="00E1485D"/>
    <w:rsid w:val="00E15A6B"/>
    <w:rsid w:val="00E1688E"/>
    <w:rsid w:val="00E20398"/>
    <w:rsid w:val="00E20FB5"/>
    <w:rsid w:val="00E21171"/>
    <w:rsid w:val="00E21365"/>
    <w:rsid w:val="00E25F7B"/>
    <w:rsid w:val="00E27269"/>
    <w:rsid w:val="00E306D8"/>
    <w:rsid w:val="00E32BA3"/>
    <w:rsid w:val="00E344BF"/>
    <w:rsid w:val="00E366FB"/>
    <w:rsid w:val="00E37115"/>
    <w:rsid w:val="00E43D5E"/>
    <w:rsid w:val="00E43D90"/>
    <w:rsid w:val="00E4665C"/>
    <w:rsid w:val="00E4691F"/>
    <w:rsid w:val="00E50075"/>
    <w:rsid w:val="00E52A35"/>
    <w:rsid w:val="00E549D7"/>
    <w:rsid w:val="00E57D77"/>
    <w:rsid w:val="00E60B69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A50"/>
    <w:rsid w:val="00E816D8"/>
    <w:rsid w:val="00E87DC4"/>
    <w:rsid w:val="00E87E92"/>
    <w:rsid w:val="00E92FAD"/>
    <w:rsid w:val="00E93989"/>
    <w:rsid w:val="00E93DAD"/>
    <w:rsid w:val="00E94936"/>
    <w:rsid w:val="00E97136"/>
    <w:rsid w:val="00E97282"/>
    <w:rsid w:val="00E9780E"/>
    <w:rsid w:val="00E97CE2"/>
    <w:rsid w:val="00EA2A03"/>
    <w:rsid w:val="00EA2D1F"/>
    <w:rsid w:val="00EA3CFE"/>
    <w:rsid w:val="00EA46F6"/>
    <w:rsid w:val="00EA4A59"/>
    <w:rsid w:val="00EA5E91"/>
    <w:rsid w:val="00EA7F3E"/>
    <w:rsid w:val="00EB20E9"/>
    <w:rsid w:val="00EB3415"/>
    <w:rsid w:val="00EB4091"/>
    <w:rsid w:val="00EB6981"/>
    <w:rsid w:val="00EC01EF"/>
    <w:rsid w:val="00EC2183"/>
    <w:rsid w:val="00EC263F"/>
    <w:rsid w:val="00EC4453"/>
    <w:rsid w:val="00EC4E86"/>
    <w:rsid w:val="00EC748B"/>
    <w:rsid w:val="00EC7544"/>
    <w:rsid w:val="00EC7B5F"/>
    <w:rsid w:val="00ED0C65"/>
    <w:rsid w:val="00ED0DC2"/>
    <w:rsid w:val="00ED1276"/>
    <w:rsid w:val="00ED3602"/>
    <w:rsid w:val="00ED57C1"/>
    <w:rsid w:val="00ED5C81"/>
    <w:rsid w:val="00EE0BE2"/>
    <w:rsid w:val="00EE36EA"/>
    <w:rsid w:val="00EE45E7"/>
    <w:rsid w:val="00EE5032"/>
    <w:rsid w:val="00EE7D96"/>
    <w:rsid w:val="00EF0260"/>
    <w:rsid w:val="00EF02B3"/>
    <w:rsid w:val="00EF1581"/>
    <w:rsid w:val="00EF4B8E"/>
    <w:rsid w:val="00F016E0"/>
    <w:rsid w:val="00F04F13"/>
    <w:rsid w:val="00F05A6E"/>
    <w:rsid w:val="00F0671E"/>
    <w:rsid w:val="00F07558"/>
    <w:rsid w:val="00F07562"/>
    <w:rsid w:val="00F07A13"/>
    <w:rsid w:val="00F10951"/>
    <w:rsid w:val="00F13161"/>
    <w:rsid w:val="00F13AB2"/>
    <w:rsid w:val="00F145F4"/>
    <w:rsid w:val="00F146D0"/>
    <w:rsid w:val="00F14A78"/>
    <w:rsid w:val="00F160ED"/>
    <w:rsid w:val="00F16598"/>
    <w:rsid w:val="00F179A4"/>
    <w:rsid w:val="00F215D6"/>
    <w:rsid w:val="00F248D2"/>
    <w:rsid w:val="00F251CF"/>
    <w:rsid w:val="00F26A31"/>
    <w:rsid w:val="00F26B2D"/>
    <w:rsid w:val="00F26CEF"/>
    <w:rsid w:val="00F26DB6"/>
    <w:rsid w:val="00F27C3F"/>
    <w:rsid w:val="00F27FAB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F0A"/>
    <w:rsid w:val="00F46275"/>
    <w:rsid w:val="00F50E55"/>
    <w:rsid w:val="00F51113"/>
    <w:rsid w:val="00F51DDD"/>
    <w:rsid w:val="00F52B4B"/>
    <w:rsid w:val="00F52B75"/>
    <w:rsid w:val="00F536A9"/>
    <w:rsid w:val="00F54148"/>
    <w:rsid w:val="00F54FF3"/>
    <w:rsid w:val="00F5692B"/>
    <w:rsid w:val="00F5746D"/>
    <w:rsid w:val="00F61E3B"/>
    <w:rsid w:val="00F631D9"/>
    <w:rsid w:val="00F64C75"/>
    <w:rsid w:val="00F653CA"/>
    <w:rsid w:val="00F67419"/>
    <w:rsid w:val="00F7121B"/>
    <w:rsid w:val="00F72DF1"/>
    <w:rsid w:val="00F731D9"/>
    <w:rsid w:val="00F75210"/>
    <w:rsid w:val="00F771EC"/>
    <w:rsid w:val="00F81A0D"/>
    <w:rsid w:val="00F82E83"/>
    <w:rsid w:val="00F83A50"/>
    <w:rsid w:val="00F862C4"/>
    <w:rsid w:val="00F867CC"/>
    <w:rsid w:val="00F87EEE"/>
    <w:rsid w:val="00F90CE8"/>
    <w:rsid w:val="00F94EDA"/>
    <w:rsid w:val="00F97FB2"/>
    <w:rsid w:val="00FA06CD"/>
    <w:rsid w:val="00FA5733"/>
    <w:rsid w:val="00FA5BDA"/>
    <w:rsid w:val="00FA6835"/>
    <w:rsid w:val="00FB273A"/>
    <w:rsid w:val="00FB3DA2"/>
    <w:rsid w:val="00FB51E5"/>
    <w:rsid w:val="00FB6A07"/>
    <w:rsid w:val="00FC0665"/>
    <w:rsid w:val="00FC0956"/>
    <w:rsid w:val="00FD0091"/>
    <w:rsid w:val="00FD0796"/>
    <w:rsid w:val="00FD6872"/>
    <w:rsid w:val="00FD6E16"/>
    <w:rsid w:val="00FD7082"/>
    <w:rsid w:val="00FD7792"/>
    <w:rsid w:val="00FD7FCF"/>
    <w:rsid w:val="00FE0939"/>
    <w:rsid w:val="00FE76BB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FBA135"/>
  <w15:docId w15:val="{C5627476-E4F1-48C4-A4FF-725625A9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750076"/>
    <w:rPr>
      <w:rFonts w:ascii="Times New Roman" w:eastAsia="Times New Roman" w:hAnsi="Times New Roman"/>
      <w:sz w:val="24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F27C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215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8004955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2543996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6063494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9109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95965004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87953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90891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8872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92343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88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sigmasoft.de/en/pres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press@sigmasoft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C39EC-546C-4151-9683-6FC0129265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F82963-E8A6-4A33-B201-C2B375FEF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697</Words>
  <Characters>4398</Characters>
  <Application>Microsoft Office Word</Application>
  <DocSecurity>0</DocSecurity>
  <Lines>36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SIGMA Engineering GmbH</Company>
  <LinksUpToDate>false</LinksUpToDate>
  <CharactersWithSpaces>5085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Aschhoff</dc:creator>
  <dc:description/>
  <cp:lastModifiedBy>Katharina Aschhoff</cp:lastModifiedBy>
  <cp:revision>5</cp:revision>
  <cp:lastPrinted>2023-10-12T06:37:00Z</cp:lastPrinted>
  <dcterms:created xsi:type="dcterms:W3CDTF">2023-10-12T06:23:00Z</dcterms:created>
  <dcterms:modified xsi:type="dcterms:W3CDTF">2023-10-13T13:57:00Z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</Properties>
</file>